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B3481" w:rsidRDefault="00CD5149" w:rsidP="009833F5">
      <w:pPr>
        <w:pStyle w:val="a3"/>
        <w:widowControl w:val="0"/>
        <w:jc w:val="center"/>
        <w:rPr>
          <w:noProof/>
        </w:rPr>
      </w:pPr>
      <w:r w:rsidRPr="003B3481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Pr="003B3481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B3481">
        <w:rPr>
          <w:rFonts w:ascii="Arial" w:hAnsi="Arial" w:cs="Arial"/>
          <w:sz w:val="28"/>
          <w:szCs w:val="28"/>
        </w:rPr>
        <w:t>Городской округ</w:t>
      </w:r>
    </w:p>
    <w:p w:rsidR="008A158F" w:rsidRPr="003B3481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3B3481">
        <w:rPr>
          <w:rFonts w:ascii="Arial" w:hAnsi="Arial" w:cs="Arial"/>
          <w:sz w:val="28"/>
          <w:szCs w:val="28"/>
        </w:rPr>
        <w:t xml:space="preserve"> </w:t>
      </w:r>
      <w:r w:rsidR="007438B8" w:rsidRPr="003B3481">
        <w:rPr>
          <w:rFonts w:ascii="Arial" w:hAnsi="Arial" w:cs="Arial"/>
          <w:sz w:val="28"/>
          <w:szCs w:val="28"/>
        </w:rPr>
        <w:t>«</w:t>
      </w:r>
      <w:r w:rsidRPr="003B3481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3B3481">
        <w:rPr>
          <w:rFonts w:ascii="Arial" w:hAnsi="Arial" w:cs="Arial"/>
          <w:sz w:val="28"/>
          <w:szCs w:val="28"/>
        </w:rPr>
        <w:t xml:space="preserve"> </w:t>
      </w:r>
      <w:r w:rsidRPr="003B3481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3B3481">
        <w:rPr>
          <w:rFonts w:ascii="Arial" w:hAnsi="Arial" w:cs="Arial"/>
          <w:sz w:val="28"/>
          <w:szCs w:val="28"/>
        </w:rPr>
        <w:t>»</w:t>
      </w:r>
    </w:p>
    <w:p w:rsidR="008A158F" w:rsidRPr="003B3481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3B3481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3B3481">
        <w:rPr>
          <w:sz w:val="32"/>
          <w:szCs w:val="32"/>
        </w:rPr>
        <w:t>АДМИНИСТРАЦИЯ ЗАТО г.</w:t>
      </w:r>
      <w:r w:rsidR="00F440BF" w:rsidRPr="003B3481">
        <w:rPr>
          <w:sz w:val="32"/>
          <w:szCs w:val="32"/>
        </w:rPr>
        <w:t xml:space="preserve"> </w:t>
      </w:r>
      <w:r w:rsidRPr="003B3481">
        <w:rPr>
          <w:sz w:val="32"/>
          <w:szCs w:val="32"/>
        </w:rPr>
        <w:t>ЖЕЛЕЗНОГОРСК</w:t>
      </w:r>
    </w:p>
    <w:p w:rsidR="008A158F" w:rsidRPr="003B3481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3B3481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3B3481">
        <w:rPr>
          <w:rFonts w:ascii="Arial" w:hAnsi="Arial"/>
          <w:b/>
          <w:sz w:val="36"/>
        </w:rPr>
        <w:t>ПОСТАНОВЛЕНИЕ</w:t>
      </w:r>
    </w:p>
    <w:p w:rsidR="00CC2892" w:rsidRPr="003B3481" w:rsidRDefault="00CC2892" w:rsidP="009833F5">
      <w:pPr>
        <w:widowControl w:val="0"/>
      </w:pPr>
    </w:p>
    <w:p w:rsidR="00CC2892" w:rsidRPr="003B3481" w:rsidRDefault="00CC2892" w:rsidP="009833F5">
      <w:pPr>
        <w:widowControl w:val="0"/>
      </w:pPr>
    </w:p>
    <w:p w:rsidR="00E67BD3" w:rsidRPr="003B3481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C21A8A" w:rsidRDefault="00652ED8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01.09.2023</w:t>
      </w:r>
      <w:r w:rsidR="004816EA" w:rsidRPr="003B3481">
        <w:rPr>
          <w:rFonts w:ascii="Times New Roman" w:hAnsi="Times New Roman"/>
          <w:sz w:val="22"/>
        </w:rPr>
        <w:t xml:space="preserve">      </w:t>
      </w:r>
      <w:r w:rsidR="004A75F7" w:rsidRPr="003B3481">
        <w:rPr>
          <w:rFonts w:ascii="Times New Roman" w:hAnsi="Times New Roman"/>
          <w:sz w:val="22"/>
        </w:rPr>
        <w:t xml:space="preserve"> </w:t>
      </w:r>
      <w:r w:rsidR="00E67BD3" w:rsidRPr="003B3481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</w:t>
      </w:r>
      <w:r w:rsidR="00AB6C96" w:rsidRPr="00C21A8A">
        <w:rPr>
          <w:rFonts w:ascii="Times New Roman" w:hAnsi="Times New Roman"/>
          <w:sz w:val="22"/>
        </w:rPr>
        <w:t xml:space="preserve">      </w:t>
      </w:r>
      <w:r w:rsidR="00E67BD3" w:rsidRPr="003B3481">
        <w:rPr>
          <w:rFonts w:ascii="Times New Roman" w:hAnsi="Times New Roman"/>
          <w:sz w:val="22"/>
        </w:rPr>
        <w:t xml:space="preserve">  №</w:t>
      </w:r>
      <w:r w:rsidR="004A75F7" w:rsidRPr="003B3481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1789</w:t>
      </w:r>
    </w:p>
    <w:p w:rsidR="00E67BD3" w:rsidRPr="003B3481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3B3481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3B3481" w:rsidRDefault="00CC2892" w:rsidP="009833F5">
      <w:pPr>
        <w:widowControl w:val="0"/>
      </w:pPr>
    </w:p>
    <w:p w:rsidR="00CC2892" w:rsidRPr="003B3481" w:rsidRDefault="00CC2892" w:rsidP="009833F5">
      <w:pPr>
        <w:widowControl w:val="0"/>
      </w:pPr>
    </w:p>
    <w:p w:rsidR="00CC2892" w:rsidRPr="003B3481" w:rsidRDefault="00CC2892" w:rsidP="009833F5">
      <w:pPr>
        <w:widowControl w:val="0"/>
      </w:pPr>
    </w:p>
    <w:p w:rsidR="00CC2892" w:rsidRPr="003B3481" w:rsidRDefault="00CC2892" w:rsidP="009833F5">
      <w:pPr>
        <w:widowControl w:val="0"/>
        <w:jc w:val="both"/>
      </w:pPr>
    </w:p>
    <w:p w:rsidR="00B63EA8" w:rsidRPr="003B3481" w:rsidRDefault="000F5D10" w:rsidP="002D00FB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B3481">
        <w:rPr>
          <w:rFonts w:ascii="Times New Roman" w:hAnsi="Times New Roman"/>
          <w:b w:val="0"/>
          <w:sz w:val="27"/>
          <w:szCs w:val="27"/>
        </w:rPr>
        <w:t>О внесении изменений в постановление Администрации ЗАТО г. Железногорск от 30.11.2017 № 2069 "</w:t>
      </w:r>
      <w:r w:rsidR="00FA7BA5" w:rsidRPr="003B3481">
        <w:rPr>
          <w:rFonts w:ascii="Times New Roman" w:hAnsi="Times New Roman"/>
          <w:b w:val="0"/>
          <w:sz w:val="27"/>
          <w:szCs w:val="27"/>
        </w:rPr>
        <w:t xml:space="preserve">Об утверждении муниципальной программы </w:t>
      </w:r>
      <w:r w:rsidR="007438B8" w:rsidRPr="003B3481">
        <w:rPr>
          <w:rFonts w:ascii="Times New Roman" w:hAnsi="Times New Roman"/>
          <w:b w:val="0"/>
          <w:sz w:val="27"/>
          <w:szCs w:val="27"/>
        </w:rPr>
        <w:t>«</w:t>
      </w:r>
      <w:r w:rsidR="00FA7BA5" w:rsidRPr="003B3481">
        <w:rPr>
          <w:rFonts w:ascii="Times New Roman" w:hAnsi="Times New Roman"/>
          <w:b w:val="0"/>
          <w:sz w:val="27"/>
          <w:szCs w:val="27"/>
        </w:rPr>
        <w:t>Формирование современной городской среды</w:t>
      </w:r>
      <w:r w:rsidR="00E7172C" w:rsidRPr="003B3481">
        <w:rPr>
          <w:rFonts w:ascii="Times New Roman" w:hAnsi="Times New Roman"/>
          <w:b w:val="0"/>
          <w:sz w:val="27"/>
          <w:szCs w:val="27"/>
        </w:rPr>
        <w:t xml:space="preserve"> на 2018-202</w:t>
      </w:r>
      <w:r w:rsidR="008E1048" w:rsidRPr="003B3481">
        <w:rPr>
          <w:rFonts w:ascii="Times New Roman" w:hAnsi="Times New Roman"/>
          <w:b w:val="0"/>
          <w:sz w:val="27"/>
          <w:szCs w:val="27"/>
        </w:rPr>
        <w:t>5</w:t>
      </w:r>
      <w:r w:rsidR="00E260C5" w:rsidRPr="003B3481">
        <w:rPr>
          <w:rFonts w:ascii="Times New Roman" w:hAnsi="Times New Roman"/>
          <w:b w:val="0"/>
          <w:sz w:val="27"/>
          <w:szCs w:val="27"/>
        </w:rPr>
        <w:t xml:space="preserve"> годы</w:t>
      </w:r>
      <w:r w:rsidR="007438B8" w:rsidRPr="003B3481">
        <w:rPr>
          <w:rFonts w:ascii="Times New Roman" w:hAnsi="Times New Roman"/>
          <w:b w:val="0"/>
          <w:sz w:val="27"/>
          <w:szCs w:val="27"/>
        </w:rPr>
        <w:t>»</w:t>
      </w:r>
      <w:r w:rsidR="009D046F" w:rsidRPr="003B3481">
        <w:rPr>
          <w:rFonts w:ascii="Times New Roman" w:hAnsi="Times New Roman"/>
          <w:b w:val="0"/>
          <w:sz w:val="27"/>
          <w:szCs w:val="27"/>
        </w:rPr>
        <w:t xml:space="preserve"> </w:t>
      </w:r>
      <w:r w:rsidRPr="003B3481">
        <w:rPr>
          <w:rFonts w:ascii="Times New Roman" w:hAnsi="Times New Roman"/>
          <w:b w:val="0"/>
          <w:sz w:val="27"/>
          <w:szCs w:val="27"/>
        </w:rPr>
        <w:t>"</w:t>
      </w:r>
    </w:p>
    <w:p w:rsidR="00B63EA8" w:rsidRPr="003B3481" w:rsidRDefault="00B63EA8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B63EA8" w:rsidRPr="003B3481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Руководствуясь статьей 16 Федеральн</w:t>
      </w:r>
      <w:r w:rsidR="0054229B" w:rsidRPr="003B3481">
        <w:rPr>
          <w:rFonts w:ascii="Times New Roman" w:hAnsi="Times New Roman"/>
          <w:sz w:val="27"/>
          <w:szCs w:val="27"/>
        </w:rPr>
        <w:t>ого</w:t>
      </w:r>
      <w:r w:rsidRPr="003B3481">
        <w:rPr>
          <w:rFonts w:ascii="Times New Roman" w:hAnsi="Times New Roman"/>
          <w:sz w:val="27"/>
          <w:szCs w:val="27"/>
        </w:rPr>
        <w:t xml:space="preserve"> закон</w:t>
      </w:r>
      <w:r w:rsidR="0054229B" w:rsidRPr="003B3481">
        <w:rPr>
          <w:rFonts w:ascii="Times New Roman" w:hAnsi="Times New Roman"/>
          <w:sz w:val="27"/>
          <w:szCs w:val="27"/>
        </w:rPr>
        <w:t>а</w:t>
      </w:r>
      <w:r w:rsidRPr="003B3481">
        <w:rPr>
          <w:rFonts w:ascii="Times New Roman" w:hAnsi="Times New Roman"/>
          <w:sz w:val="27"/>
          <w:szCs w:val="27"/>
        </w:rPr>
        <w:t xml:space="preserve"> от 06.10.2003 № 131-ФЗ </w:t>
      </w:r>
      <w:r w:rsidR="007438B8" w:rsidRPr="003B3481">
        <w:rPr>
          <w:rFonts w:ascii="Times New Roman" w:hAnsi="Times New Roman"/>
          <w:sz w:val="27"/>
          <w:szCs w:val="27"/>
        </w:rPr>
        <w:t>«</w:t>
      </w:r>
      <w:r w:rsidRPr="003B3481">
        <w:rPr>
          <w:rFonts w:ascii="Times New Roman" w:hAnsi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7438B8" w:rsidRPr="003B3481">
        <w:rPr>
          <w:rFonts w:ascii="Times New Roman" w:hAnsi="Times New Roman"/>
          <w:sz w:val="27"/>
          <w:szCs w:val="27"/>
        </w:rPr>
        <w:t>»</w:t>
      </w:r>
      <w:r w:rsidR="009854B1" w:rsidRPr="003B3481">
        <w:rPr>
          <w:rFonts w:ascii="Times New Roman" w:hAnsi="Times New Roman"/>
          <w:sz w:val="27"/>
          <w:szCs w:val="27"/>
        </w:rPr>
        <w:t xml:space="preserve">, </w:t>
      </w:r>
      <w:r w:rsidR="00E7172C" w:rsidRPr="003B3481">
        <w:rPr>
          <w:rFonts w:ascii="Times New Roman" w:hAnsi="Times New Roman"/>
          <w:sz w:val="27"/>
          <w:szCs w:val="27"/>
        </w:rPr>
        <w:t>Приказом Минстроя России от 18.03.2019 № 162/</w:t>
      </w:r>
      <w:proofErr w:type="spellStart"/>
      <w:proofErr w:type="gramStart"/>
      <w:r w:rsidR="00E7172C" w:rsidRPr="003B3481">
        <w:rPr>
          <w:rFonts w:ascii="Times New Roman" w:hAnsi="Times New Roman"/>
          <w:sz w:val="27"/>
          <w:szCs w:val="27"/>
        </w:rPr>
        <w:t>пр</w:t>
      </w:r>
      <w:proofErr w:type="spellEnd"/>
      <w:proofErr w:type="gramEnd"/>
      <w:r w:rsidR="00E7172C" w:rsidRPr="003B3481">
        <w:rPr>
          <w:rFonts w:ascii="Times New Roman" w:hAnsi="Times New Roman"/>
          <w:sz w:val="27"/>
          <w:szCs w:val="27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3B3481">
        <w:rPr>
          <w:rFonts w:ascii="Times New Roman" w:hAnsi="Times New Roman"/>
          <w:sz w:val="27"/>
          <w:szCs w:val="27"/>
        </w:rPr>
        <w:t>Уставом ЗАТО Железногорск,</w:t>
      </w:r>
      <w:r w:rsidR="00FA7BA5" w:rsidRPr="003B3481">
        <w:rPr>
          <w:rFonts w:ascii="Times New Roman" w:hAnsi="Times New Roman"/>
          <w:sz w:val="27"/>
          <w:szCs w:val="27"/>
        </w:rPr>
        <w:t xml:space="preserve"> постановлением Администрации ЗАТО</w:t>
      </w:r>
      <w:r w:rsidR="00450961" w:rsidRPr="003B3481">
        <w:rPr>
          <w:rFonts w:ascii="Times New Roman" w:hAnsi="Times New Roman"/>
          <w:sz w:val="27"/>
          <w:szCs w:val="27"/>
        </w:rPr>
        <w:t xml:space="preserve"> </w:t>
      </w:r>
      <w:r w:rsidR="0077604F">
        <w:rPr>
          <w:rFonts w:ascii="Times New Roman" w:hAnsi="Times New Roman"/>
          <w:sz w:val="27"/>
          <w:szCs w:val="27"/>
        </w:rPr>
        <w:t xml:space="preserve">                      </w:t>
      </w:r>
      <w:r w:rsidR="00FA7BA5" w:rsidRPr="003B3481">
        <w:rPr>
          <w:rFonts w:ascii="Times New Roman" w:hAnsi="Times New Roman"/>
          <w:sz w:val="27"/>
          <w:szCs w:val="27"/>
        </w:rPr>
        <w:t xml:space="preserve">г. Железногорск от 21.08.2013 № 1301 </w:t>
      </w:r>
      <w:r w:rsidR="007438B8" w:rsidRPr="003B3481">
        <w:rPr>
          <w:rFonts w:ascii="Times New Roman" w:hAnsi="Times New Roman"/>
          <w:sz w:val="27"/>
          <w:szCs w:val="27"/>
        </w:rPr>
        <w:t>«</w:t>
      </w:r>
      <w:r w:rsidR="00FA7BA5" w:rsidRPr="003B3481">
        <w:rPr>
          <w:rFonts w:ascii="Times New Roman" w:hAnsi="Times New Roman"/>
          <w:sz w:val="27"/>
          <w:szCs w:val="27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3B3481">
        <w:rPr>
          <w:rFonts w:ascii="Times New Roman" w:hAnsi="Times New Roman"/>
          <w:sz w:val="27"/>
          <w:szCs w:val="27"/>
        </w:rPr>
        <w:t>»</w:t>
      </w:r>
      <w:r w:rsidR="00FA7BA5" w:rsidRPr="003B3481">
        <w:rPr>
          <w:rFonts w:ascii="Times New Roman" w:hAnsi="Times New Roman"/>
          <w:sz w:val="27"/>
          <w:szCs w:val="27"/>
        </w:rPr>
        <w:t xml:space="preserve">, </w:t>
      </w:r>
      <w:r w:rsidR="009854B1" w:rsidRPr="003B3481">
        <w:rPr>
          <w:rFonts w:ascii="Times New Roman" w:hAnsi="Times New Roman"/>
          <w:sz w:val="27"/>
          <w:szCs w:val="27"/>
        </w:rPr>
        <w:t xml:space="preserve">в целях </w:t>
      </w:r>
      <w:r w:rsidR="00FA7BA5" w:rsidRPr="003B3481">
        <w:rPr>
          <w:rFonts w:ascii="Times New Roman" w:hAnsi="Times New Roman"/>
          <w:sz w:val="27"/>
          <w:szCs w:val="27"/>
        </w:rPr>
        <w:t>формирования современной городской среды и обеспечения комплексного подхода к благоустройству территорий ЗАТО Железногорск,</w:t>
      </w:r>
    </w:p>
    <w:p w:rsidR="009854B1" w:rsidRPr="003B348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9854B1" w:rsidRPr="003B348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  <w:r w:rsidRPr="003B3481">
        <w:rPr>
          <w:rFonts w:ascii="Times New Roman" w:hAnsi="Times New Roman"/>
          <w:b w:val="0"/>
          <w:sz w:val="27"/>
          <w:szCs w:val="27"/>
        </w:rPr>
        <w:t>ПОСТАНОВЛЯЮ:</w:t>
      </w:r>
    </w:p>
    <w:p w:rsidR="009854B1" w:rsidRPr="003B3481" w:rsidRDefault="009854B1" w:rsidP="009833F5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D531C7" w:rsidRPr="003B3481" w:rsidRDefault="00D531C7" w:rsidP="00D531C7">
      <w:pPr>
        <w:pStyle w:val="ConsTitle"/>
        <w:jc w:val="both"/>
        <w:rPr>
          <w:rFonts w:ascii="Times New Roman" w:hAnsi="Times New Roman"/>
          <w:b w:val="0"/>
          <w:sz w:val="27"/>
          <w:szCs w:val="27"/>
        </w:rPr>
      </w:pPr>
    </w:p>
    <w:p w:rsidR="00A430A2" w:rsidRPr="003B3481" w:rsidRDefault="00D531C7" w:rsidP="007F4540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1. </w:t>
      </w:r>
      <w:r w:rsidR="009256F8" w:rsidRPr="003B3481">
        <w:rPr>
          <w:rFonts w:ascii="Times New Roman" w:hAnsi="Times New Roman"/>
          <w:sz w:val="27"/>
          <w:szCs w:val="27"/>
        </w:rPr>
        <w:t>Внести следующие изменения в постановлени</w:t>
      </w:r>
      <w:r w:rsidR="00A430A2" w:rsidRPr="003B3481">
        <w:rPr>
          <w:rFonts w:ascii="Times New Roman" w:hAnsi="Times New Roman"/>
          <w:sz w:val="27"/>
          <w:szCs w:val="27"/>
        </w:rPr>
        <w:t>е</w:t>
      </w:r>
      <w:r w:rsidR="009256F8" w:rsidRPr="003B3481">
        <w:rPr>
          <w:rFonts w:ascii="Times New Roman" w:hAnsi="Times New Roman"/>
          <w:sz w:val="27"/>
          <w:szCs w:val="27"/>
        </w:rPr>
        <w:t xml:space="preserve"> Администрации ЗАТО</w:t>
      </w:r>
      <w:r w:rsidR="00A3415C" w:rsidRPr="003B3481">
        <w:rPr>
          <w:rFonts w:ascii="Times New Roman" w:hAnsi="Times New Roman"/>
          <w:sz w:val="27"/>
          <w:szCs w:val="27"/>
        </w:rPr>
        <w:t xml:space="preserve">           </w:t>
      </w:r>
      <w:r w:rsidR="009256F8" w:rsidRPr="003B3481">
        <w:rPr>
          <w:rFonts w:ascii="Times New Roman" w:hAnsi="Times New Roman"/>
          <w:sz w:val="27"/>
          <w:szCs w:val="27"/>
        </w:rPr>
        <w:t xml:space="preserve"> г. Железногорск от 30.11.2017 № 2069 "Об утверждении муниципальной программы «Формирование современной городской среды на 2018-202</w:t>
      </w:r>
      <w:r w:rsidR="008E1048" w:rsidRPr="003B3481">
        <w:rPr>
          <w:rFonts w:ascii="Times New Roman" w:hAnsi="Times New Roman"/>
          <w:sz w:val="27"/>
          <w:szCs w:val="27"/>
        </w:rPr>
        <w:t>5</w:t>
      </w:r>
      <w:r w:rsidR="009256F8" w:rsidRPr="003B3481">
        <w:rPr>
          <w:rFonts w:ascii="Times New Roman" w:hAnsi="Times New Roman"/>
          <w:sz w:val="27"/>
          <w:szCs w:val="27"/>
        </w:rPr>
        <w:t xml:space="preserve"> годы»"</w:t>
      </w:r>
      <w:r w:rsidR="00A430A2" w:rsidRPr="003B3481">
        <w:rPr>
          <w:rFonts w:ascii="Times New Roman" w:hAnsi="Times New Roman"/>
          <w:sz w:val="27"/>
          <w:szCs w:val="27"/>
        </w:rPr>
        <w:t>:</w:t>
      </w:r>
    </w:p>
    <w:p w:rsidR="00F85F73" w:rsidRPr="003B3481" w:rsidRDefault="00947CDB" w:rsidP="00F85F73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B3481">
        <w:rPr>
          <w:rFonts w:ascii="Times New Roman" w:hAnsi="Times New Roman"/>
          <w:b w:val="0"/>
          <w:sz w:val="27"/>
          <w:szCs w:val="27"/>
        </w:rPr>
        <w:t xml:space="preserve">1.1. </w:t>
      </w:r>
      <w:r w:rsidR="00F85F73" w:rsidRPr="003B3481">
        <w:rPr>
          <w:rFonts w:ascii="Times New Roman" w:hAnsi="Times New Roman"/>
          <w:b w:val="0"/>
          <w:sz w:val="27"/>
          <w:szCs w:val="27"/>
        </w:rPr>
        <w:t xml:space="preserve">В </w:t>
      </w:r>
      <w:proofErr w:type="gramStart"/>
      <w:r w:rsidR="00F85F73" w:rsidRPr="003B3481">
        <w:rPr>
          <w:rFonts w:ascii="Times New Roman" w:hAnsi="Times New Roman"/>
          <w:b w:val="0"/>
          <w:sz w:val="27"/>
          <w:szCs w:val="27"/>
        </w:rPr>
        <w:t>приложении</w:t>
      </w:r>
      <w:proofErr w:type="gramEnd"/>
      <w:r w:rsidR="00F85F73" w:rsidRPr="003B3481">
        <w:rPr>
          <w:rFonts w:ascii="Times New Roman" w:hAnsi="Times New Roman"/>
          <w:b w:val="0"/>
          <w:sz w:val="27"/>
          <w:szCs w:val="27"/>
        </w:rPr>
        <w:t xml:space="preserve"> </w:t>
      </w:r>
      <w:r w:rsidR="00100471" w:rsidRPr="003B3481">
        <w:rPr>
          <w:rFonts w:ascii="Times New Roman" w:hAnsi="Times New Roman"/>
          <w:b w:val="0"/>
          <w:sz w:val="27"/>
          <w:szCs w:val="27"/>
        </w:rPr>
        <w:t xml:space="preserve"> к постановлению строку 5</w:t>
      </w:r>
      <w:r w:rsidR="00F85F73" w:rsidRPr="003B3481">
        <w:rPr>
          <w:rFonts w:ascii="Times New Roman" w:hAnsi="Times New Roman"/>
          <w:b w:val="0"/>
          <w:sz w:val="27"/>
          <w:szCs w:val="27"/>
        </w:rPr>
        <w:t xml:space="preserve"> таблицы раздела 1 «Паспорт муниципальной программы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8E1048" w:rsidRPr="003B3481" w:rsidTr="00CD15F6">
        <w:trPr>
          <w:trHeight w:val="598"/>
        </w:trPr>
        <w:tc>
          <w:tcPr>
            <w:tcW w:w="4111" w:type="dxa"/>
            <w:vAlign w:val="center"/>
          </w:tcPr>
          <w:p w:rsidR="008E1048" w:rsidRPr="003B3481" w:rsidRDefault="008E1048" w:rsidP="00CD15F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5812" w:type="dxa"/>
            <w:vAlign w:val="center"/>
          </w:tcPr>
          <w:p w:rsidR="008E1048" w:rsidRPr="003B3481" w:rsidRDefault="008E1048" w:rsidP="008E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В реализации Программы подпрограммы не выделяются.</w:t>
            </w:r>
          </w:p>
          <w:p w:rsidR="008E1048" w:rsidRPr="003B3481" w:rsidRDefault="008E1048" w:rsidP="008E10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Отдельные мероприятия Программы: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1. Создание условий для вовлечения граждан и организаций в процесс формирования современной городской среды;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2.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2025 года, в соответствии с требованиями правил благоустройства;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3. Расходы на реализацию мероприятий по благоустройству, направленных на формирование современной городской среды;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4.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благоустройства;</w:t>
            </w:r>
          </w:p>
          <w:p w:rsidR="008E1048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5. Расходы на благоустройство спортивного бульвара;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6. Расходы победителям конкурса лучших проектов создания комфортной городской среды</w:t>
            </w:r>
            <w:r w:rsidR="002B3B04" w:rsidRPr="003B348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E1048" w:rsidRPr="003B3481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7. Расходы на бла</w:t>
            </w:r>
            <w:r w:rsidR="00F81DC7" w:rsidRPr="003B3481">
              <w:rPr>
                <w:rFonts w:ascii="Times New Roman" w:hAnsi="Times New Roman"/>
                <w:sz w:val="27"/>
                <w:szCs w:val="27"/>
              </w:rPr>
              <w:t xml:space="preserve">гоустройство объекта: </w:t>
            </w:r>
            <w:proofErr w:type="gramStart"/>
            <w:r w:rsidR="00F81DC7" w:rsidRPr="003B3481">
              <w:rPr>
                <w:rFonts w:ascii="Times New Roman" w:hAnsi="Times New Roman"/>
                <w:sz w:val="27"/>
                <w:szCs w:val="27"/>
              </w:rPr>
              <w:t>Линейный</w:t>
            </w:r>
            <w:proofErr w:type="gramEnd"/>
            <w:r w:rsidR="00F81DC7" w:rsidRPr="003B3481">
              <w:rPr>
                <w:rFonts w:ascii="Times New Roman" w:hAnsi="Times New Roman"/>
                <w:sz w:val="27"/>
                <w:szCs w:val="27"/>
              </w:rPr>
              <w:t xml:space="preserve"> «Нейтрино-парк»</w:t>
            </w:r>
            <w:r w:rsidR="002B3B04" w:rsidRPr="003B3481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8E1048" w:rsidRDefault="008E1048" w:rsidP="008E10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B3481">
              <w:rPr>
                <w:rFonts w:ascii="Times New Roman" w:hAnsi="Times New Roman"/>
                <w:sz w:val="27"/>
                <w:szCs w:val="27"/>
              </w:rPr>
              <w:t>8. Обеспечение технологического присоединения к сетям электроснабжения</w:t>
            </w:r>
            <w:r w:rsidR="006163F9">
              <w:rPr>
                <w:rFonts w:ascii="Times New Roman" w:hAnsi="Times New Roman"/>
                <w:sz w:val="27"/>
                <w:szCs w:val="27"/>
              </w:rPr>
              <w:t>;</w:t>
            </w:r>
          </w:p>
          <w:p w:rsidR="006163F9" w:rsidRDefault="006163F9" w:rsidP="00616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9. </w:t>
            </w:r>
            <w:r w:rsidRPr="006163F9">
              <w:rPr>
                <w:rFonts w:ascii="Times New Roman" w:hAnsi="Times New Roman"/>
                <w:sz w:val="27"/>
                <w:szCs w:val="27"/>
              </w:rPr>
              <w:t>Расходы на благоустройство обще</w:t>
            </w:r>
            <w:r w:rsidR="00A37E24">
              <w:rPr>
                <w:rFonts w:ascii="Times New Roman" w:hAnsi="Times New Roman"/>
                <w:sz w:val="27"/>
                <w:szCs w:val="27"/>
              </w:rPr>
              <w:t>ственной территории по объекту «Толгут-парк»;</w:t>
            </w:r>
          </w:p>
          <w:p w:rsidR="00A37E24" w:rsidRPr="003B3481" w:rsidRDefault="00A37E24" w:rsidP="006163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10. </w:t>
            </w:r>
            <w:r w:rsidRPr="00A37E24">
              <w:rPr>
                <w:rFonts w:ascii="Times New Roman" w:hAnsi="Times New Roman"/>
                <w:sz w:val="27"/>
                <w:szCs w:val="27"/>
              </w:rPr>
              <w:t>Расходы на проектно-с</w:t>
            </w:r>
            <w:r>
              <w:rPr>
                <w:rFonts w:ascii="Times New Roman" w:hAnsi="Times New Roman"/>
                <w:sz w:val="27"/>
                <w:szCs w:val="27"/>
              </w:rPr>
              <w:t>метную документацию по проекту «</w:t>
            </w:r>
            <w:r w:rsidRPr="00A37E24">
              <w:rPr>
                <w:rFonts w:ascii="Times New Roman" w:hAnsi="Times New Roman"/>
                <w:sz w:val="27"/>
                <w:szCs w:val="27"/>
              </w:rPr>
              <w:t>Общественная территория Пляж (прилегающая к городскому озеру г. Железногорск, объ</w:t>
            </w:r>
            <w:r>
              <w:rPr>
                <w:rFonts w:ascii="Times New Roman" w:hAnsi="Times New Roman"/>
                <w:sz w:val="27"/>
                <w:szCs w:val="27"/>
              </w:rPr>
              <w:t>единенная с западной частью пар</w:t>
            </w:r>
            <w:r w:rsidRPr="00A37E24">
              <w:rPr>
                <w:rFonts w:ascii="Times New Roman" w:hAnsi="Times New Roman"/>
                <w:sz w:val="27"/>
                <w:szCs w:val="27"/>
              </w:rPr>
              <w:t>ка им.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E24">
              <w:rPr>
                <w:rFonts w:ascii="Times New Roman" w:hAnsi="Times New Roman"/>
                <w:sz w:val="27"/>
                <w:szCs w:val="27"/>
              </w:rPr>
              <w:t>С.М.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A37E24">
              <w:rPr>
                <w:rFonts w:ascii="Times New Roman" w:hAnsi="Times New Roman"/>
                <w:sz w:val="27"/>
                <w:szCs w:val="27"/>
              </w:rPr>
              <w:t>Кирова)</w:t>
            </w:r>
            <w:r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</w:tbl>
    <w:p w:rsidR="00F85F73" w:rsidRPr="003B3481" w:rsidRDefault="00F85F73" w:rsidP="00947CDB">
      <w:pPr>
        <w:pStyle w:val="ConsTitle"/>
        <w:ind w:firstLine="709"/>
        <w:jc w:val="both"/>
        <w:rPr>
          <w:rFonts w:ascii="Times New Roman" w:hAnsi="Times New Roman"/>
          <w:b w:val="0"/>
          <w:sz w:val="27"/>
          <w:szCs w:val="27"/>
        </w:rPr>
      </w:pPr>
      <w:r w:rsidRPr="003B3481">
        <w:rPr>
          <w:rFonts w:ascii="Times New Roman" w:hAnsi="Times New Roman"/>
          <w:b w:val="0"/>
          <w:sz w:val="27"/>
          <w:szCs w:val="27"/>
        </w:rPr>
        <w:t>»</w:t>
      </w:r>
      <w:r w:rsidR="00A3415C" w:rsidRPr="003B3481">
        <w:rPr>
          <w:rFonts w:ascii="Times New Roman" w:hAnsi="Times New Roman"/>
          <w:b w:val="0"/>
          <w:sz w:val="27"/>
          <w:szCs w:val="27"/>
        </w:rPr>
        <w:t>.</w:t>
      </w:r>
    </w:p>
    <w:p w:rsidR="00947CDB" w:rsidRPr="003B3481" w:rsidRDefault="00947CDB" w:rsidP="00947CDB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1.</w:t>
      </w:r>
      <w:r w:rsidR="00B65E3B">
        <w:rPr>
          <w:rFonts w:ascii="Times New Roman" w:hAnsi="Times New Roman"/>
          <w:sz w:val="27"/>
          <w:szCs w:val="27"/>
        </w:rPr>
        <w:t>2</w:t>
      </w:r>
      <w:r w:rsidRPr="003B3481">
        <w:rPr>
          <w:rFonts w:ascii="Times New Roman" w:hAnsi="Times New Roman"/>
          <w:sz w:val="27"/>
          <w:szCs w:val="27"/>
        </w:rPr>
        <w:t>. Приложение к паспорту муниципальной программы «Формирование современ</w:t>
      </w:r>
      <w:r w:rsidR="005A61FE" w:rsidRPr="003B3481">
        <w:rPr>
          <w:rFonts w:ascii="Times New Roman" w:hAnsi="Times New Roman"/>
          <w:sz w:val="27"/>
          <w:szCs w:val="27"/>
        </w:rPr>
        <w:t>ной городской среды на 2018-2025</w:t>
      </w:r>
      <w:r w:rsidRPr="003B3481">
        <w:rPr>
          <w:rFonts w:ascii="Times New Roman" w:hAnsi="Times New Roman"/>
          <w:sz w:val="27"/>
          <w:szCs w:val="27"/>
        </w:rPr>
        <w:t xml:space="preserve"> годы» «Перечень целевых показателей и показателей результативности муниципальной программы, с </w:t>
      </w:r>
      <w:r w:rsidRPr="003B3481">
        <w:rPr>
          <w:rFonts w:ascii="Times New Roman" w:hAnsi="Times New Roman"/>
          <w:sz w:val="27"/>
          <w:szCs w:val="27"/>
        </w:rPr>
        <w:lastRenderedPageBreak/>
        <w:t>указанием планируемых к достижению значений в результате реализации муниципальной программы» изложить в новой редакции согласно приложению  № 1 к настоящему постановлению.</w:t>
      </w:r>
    </w:p>
    <w:p w:rsidR="00262B77" w:rsidRPr="00662A28" w:rsidRDefault="00947CDB" w:rsidP="00262B77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1.</w:t>
      </w:r>
      <w:r w:rsidR="00B65E3B">
        <w:rPr>
          <w:rFonts w:ascii="Times New Roman" w:hAnsi="Times New Roman"/>
          <w:sz w:val="27"/>
          <w:szCs w:val="27"/>
        </w:rPr>
        <w:t>3</w:t>
      </w:r>
      <w:r w:rsidRPr="003B3481">
        <w:rPr>
          <w:rFonts w:ascii="Times New Roman" w:hAnsi="Times New Roman"/>
          <w:sz w:val="27"/>
          <w:szCs w:val="27"/>
        </w:rPr>
        <w:t xml:space="preserve">. </w:t>
      </w:r>
      <w:r w:rsidR="00262B77" w:rsidRPr="00662A28">
        <w:rPr>
          <w:rFonts w:ascii="Times New Roman" w:hAnsi="Times New Roman"/>
          <w:sz w:val="27"/>
          <w:szCs w:val="27"/>
        </w:rPr>
        <w:t xml:space="preserve">Пункт 2.2 «Благоустройство общественных пространств» </w:t>
      </w:r>
      <w:r w:rsidR="00662A28" w:rsidRPr="00662A28">
        <w:rPr>
          <w:rFonts w:ascii="Times New Roman" w:hAnsi="Times New Roman"/>
          <w:sz w:val="27"/>
          <w:szCs w:val="27"/>
        </w:rPr>
        <w:t xml:space="preserve">раздела 5 </w:t>
      </w:r>
      <w:r w:rsidR="00662A28">
        <w:rPr>
          <w:rFonts w:ascii="Times New Roman" w:hAnsi="Times New Roman"/>
          <w:sz w:val="27"/>
          <w:szCs w:val="27"/>
        </w:rPr>
        <w:t>«</w:t>
      </w:r>
      <w:r w:rsidR="00662A28" w:rsidRPr="00662A28">
        <w:rPr>
          <w:rFonts w:ascii="Times New Roman" w:hAnsi="Times New Roman"/>
          <w:sz w:val="27"/>
          <w:szCs w:val="27"/>
        </w:rPr>
        <w:t>Перечень подпрограмм и отдельных мероприятий Программы с указанием сроков их реализации и ожидаемых результатов</w:t>
      </w:r>
      <w:r w:rsidR="00662A28">
        <w:rPr>
          <w:rFonts w:ascii="Times New Roman" w:hAnsi="Times New Roman"/>
          <w:sz w:val="27"/>
          <w:szCs w:val="27"/>
        </w:rPr>
        <w:t>»</w:t>
      </w:r>
      <w:r w:rsidR="00662A28" w:rsidRPr="00662A28">
        <w:rPr>
          <w:rFonts w:ascii="Times New Roman" w:hAnsi="Times New Roman"/>
          <w:sz w:val="27"/>
          <w:szCs w:val="27"/>
        </w:rPr>
        <w:t xml:space="preserve"> </w:t>
      </w:r>
      <w:r w:rsidR="00262B77" w:rsidRPr="00662A28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DA5CAD" w:rsidRPr="00662A28" w:rsidRDefault="00262B77" w:rsidP="00262B77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 w:rsidRPr="00662A28">
        <w:rPr>
          <w:rFonts w:ascii="Times New Roman" w:eastAsia="Malgun Gothic" w:hAnsi="Times New Roman" w:cs="Times New Roman"/>
          <w:sz w:val="27"/>
          <w:szCs w:val="27"/>
        </w:rPr>
        <w:t>«</w:t>
      </w:r>
      <w:r w:rsidR="00DA5CAD" w:rsidRPr="00662A28">
        <w:rPr>
          <w:rFonts w:ascii="Times New Roman" w:eastAsia="Malgun Gothic" w:hAnsi="Times New Roman" w:cs="Times New Roman"/>
          <w:sz w:val="27"/>
          <w:szCs w:val="27"/>
        </w:rPr>
        <w:t xml:space="preserve">2.2. Благоустройство общественных пространств. </w:t>
      </w:r>
    </w:p>
    <w:p w:rsidR="00DA5CAD" w:rsidRPr="003B3481" w:rsidRDefault="00DA5CAD" w:rsidP="00DA5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В </w:t>
      </w:r>
      <w:proofErr w:type="gramStart"/>
      <w:r w:rsidRPr="003B3481">
        <w:rPr>
          <w:rFonts w:ascii="Times New Roman" w:hAnsi="Times New Roman"/>
          <w:sz w:val="27"/>
          <w:szCs w:val="27"/>
        </w:rPr>
        <w:t>целях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благоустройства общественных пространств сформирован адресный перечень всех общественных территорий, нуждающихся в благоустройстве (с учетом их физического состояния) и подлежащих благоустройству в 2018-2025 годах, согласно </w:t>
      </w:r>
      <w:hyperlink w:anchor="Приложение_3_к_Программе" w:history="1">
        <w:r w:rsidRPr="003B3481">
          <w:rPr>
            <w:rFonts w:ascii="Times New Roman" w:hAnsi="Times New Roman"/>
            <w:sz w:val="27"/>
            <w:szCs w:val="27"/>
          </w:rPr>
          <w:t>приложению № 3</w:t>
        </w:r>
      </w:hyperlink>
      <w:r w:rsidRPr="003B3481">
        <w:rPr>
          <w:rFonts w:ascii="Times New Roman" w:hAnsi="Times New Roman"/>
          <w:sz w:val="27"/>
          <w:szCs w:val="27"/>
        </w:rPr>
        <w:t xml:space="preserve"> к Программе. </w:t>
      </w:r>
    </w:p>
    <w:p w:rsidR="00DA5CAD" w:rsidRPr="003B3481" w:rsidRDefault="00DA5CAD" w:rsidP="00DA5CAD">
      <w:pPr>
        <w:pStyle w:val="ConsPlusTitle"/>
        <w:ind w:firstLine="567"/>
        <w:jc w:val="both"/>
        <w:rPr>
          <w:rFonts w:ascii="Times New Roman" w:eastAsia="Malgun Gothic" w:hAnsi="Times New Roman" w:cs="Times New Roman"/>
          <w:b w:val="0"/>
          <w:bCs w:val="0"/>
          <w:kern w:val="0"/>
          <w:sz w:val="27"/>
          <w:szCs w:val="27"/>
          <w:lang w:eastAsia="ru-RU"/>
        </w:rPr>
      </w:pPr>
      <w:proofErr w:type="gramStart"/>
      <w:r w:rsidRPr="003B3481">
        <w:rPr>
          <w:rFonts w:ascii="Times New Roman" w:eastAsia="Malgun Gothic" w:hAnsi="Times New Roman" w:cs="Times New Roman"/>
          <w:b w:val="0"/>
          <w:bCs w:val="0"/>
          <w:kern w:val="0"/>
          <w:sz w:val="27"/>
          <w:szCs w:val="27"/>
          <w:lang w:eastAsia="ru-RU"/>
        </w:rPr>
        <w:t>Физическое состояние общественных территорий и необходимость их благоустройства определены по результатам инвентаризации общественных территорий, проведенной в порядке, установленном постановлением Правительства Красноярского края  от 18.07.2017 № 415-п «Об утверждении 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</w:t>
      </w:r>
      <w:proofErr w:type="gramEnd"/>
      <w:r w:rsidRPr="003B3481">
        <w:rPr>
          <w:rFonts w:ascii="Times New Roman" w:eastAsia="Malgun Gothic" w:hAnsi="Times New Roman" w:cs="Times New Roman"/>
          <w:b w:val="0"/>
          <w:bCs w:val="0"/>
          <w:kern w:val="0"/>
          <w:sz w:val="27"/>
          <w:szCs w:val="27"/>
          <w:lang w:eastAsia="ru-RU"/>
        </w:rPr>
        <w:t xml:space="preserve"> благоустройства индивидуальных жилых домов и земельных участков, предоставленных для их размещения, расположенных на территории Красноярского края».</w:t>
      </w:r>
    </w:p>
    <w:p w:rsidR="00DA5CAD" w:rsidRPr="003B3481" w:rsidRDefault="00DA5CAD" w:rsidP="00DA5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Перечень общественных территорий, сформированный по итогам инвентаризации, для общественного обсуждения был размещен на официальном сайте </w:t>
      </w:r>
      <w:r w:rsidR="00F81B90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Pr="003B3481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«Интернет». В дальнейшем данный перечень может быть дополнен, по мере поступления предложений от граждан и проведения инвентаризации дополнительных, ранее не учтенных территорий. Порядок представления, рассмотрения и оценки предложений граждан, организаций о включении наиболее посещаемых муниципальных территорий общего пользования в муниципальную программу определяется постановлением Администрации ЗАТО г. Железногорск.</w:t>
      </w:r>
    </w:p>
    <w:p w:rsidR="00DA5CAD" w:rsidRPr="003B3481" w:rsidRDefault="00DA5CAD" w:rsidP="00DA5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Выбор общественной территории, подлежащей благоустройству в 2023 году, осуществлялся в соответствии с требованиями постановления Администрации ЗАТО г. Железногорск от 21.03.2022 № 542 «О назначении голосования по отбору общественных территорий ЗАТО Железногорск, подлежащих благоустройству в первоочередном порядке в 2023 году</w:t>
      </w:r>
      <w:r w:rsidRPr="003B3481">
        <w:rPr>
          <w:rFonts w:ascii="Times New Roman" w:eastAsia="Calibri" w:hAnsi="Times New Roman"/>
          <w:sz w:val="27"/>
          <w:szCs w:val="27"/>
          <w:lang w:eastAsia="en-US"/>
        </w:rPr>
        <w:t>»</w:t>
      </w:r>
      <w:r w:rsidRPr="003B3481">
        <w:rPr>
          <w:rFonts w:ascii="Times New Roman" w:hAnsi="Times New Roman"/>
          <w:sz w:val="27"/>
          <w:szCs w:val="27"/>
        </w:rPr>
        <w:t xml:space="preserve"> (приложение № 3 к настоящей Программе).</w:t>
      </w:r>
    </w:p>
    <w:p w:rsidR="00DA5CAD" w:rsidRPr="003B3481" w:rsidRDefault="00DA5CAD" w:rsidP="00DA5CAD">
      <w:pPr>
        <w:widowControl w:val="0"/>
        <w:suppressAutoHyphens/>
        <w:spacing w:line="10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Порядок разработки, обсуждения с заинтересованными лицами и утверждения дизайн-проектов благоустройства общественных территорий осуществляется в порядке, предусмотренном </w:t>
      </w:r>
      <w:hyperlink w:anchor="Приложение_4_к_Программе" w:history="1">
        <w:r w:rsidRPr="003B3481">
          <w:rPr>
            <w:rFonts w:ascii="Times New Roman" w:hAnsi="Times New Roman"/>
            <w:sz w:val="27"/>
            <w:szCs w:val="27"/>
          </w:rPr>
          <w:t>приложением № 4</w:t>
        </w:r>
      </w:hyperlink>
      <w:r w:rsidRPr="003B3481">
        <w:rPr>
          <w:rFonts w:ascii="Times New Roman" w:hAnsi="Times New Roman"/>
          <w:sz w:val="27"/>
          <w:szCs w:val="27"/>
        </w:rPr>
        <w:t xml:space="preserve"> к настоящей Программе.</w:t>
      </w:r>
    </w:p>
    <w:p w:rsidR="00DA5CAD" w:rsidRPr="003B3481" w:rsidRDefault="00DA5CAD" w:rsidP="00DA5CAD">
      <w:pPr>
        <w:widowControl w:val="0"/>
        <w:suppressAutoHyphens/>
        <w:spacing w:line="10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3481">
        <w:rPr>
          <w:rFonts w:ascii="Times New Roman" w:hAnsi="Times New Roman"/>
          <w:sz w:val="27"/>
          <w:szCs w:val="27"/>
        </w:rPr>
        <w:t xml:space="preserve">По итогам голосования протоколом Общественной комиссии от 01.06.2022 территория, подлежащая благоустройству в 2023 году, признана общественная территория - Спортивный Бульвар (территория от центральной арки при входе </w:t>
      </w:r>
      <w:r w:rsidRPr="003B3481">
        <w:rPr>
          <w:rFonts w:ascii="Times New Roman" w:hAnsi="Times New Roman"/>
          <w:sz w:val="27"/>
          <w:szCs w:val="27"/>
        </w:rPr>
        <w:lastRenderedPageBreak/>
        <w:t>на стадион Труд до Парка культуры и отдыха им. С.М. Кирова (Парковая, 9/1).</w:t>
      </w:r>
      <w:proofErr w:type="gramEnd"/>
    </w:p>
    <w:p w:rsidR="00DA5CAD" w:rsidRPr="003B3481" w:rsidRDefault="00DA5CAD" w:rsidP="00DA5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Финансирование мероприятий, направленных на благоустройство общественных пространств, предусмотренных данной Программой, осуществляется:</w:t>
      </w:r>
    </w:p>
    <w:p w:rsidR="000406AC" w:rsidRPr="003B3481" w:rsidRDefault="000406AC" w:rsidP="000406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В 2023 году за счет: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- средств бюджета Российской Федерации в размере 24 645 610,11  руб.,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 1 297 137,36  руб., 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- средств местного бюджета в размере 1 249 270,15  руб.</w:t>
      </w:r>
    </w:p>
    <w:p w:rsidR="000406AC" w:rsidRPr="003B3481" w:rsidRDefault="000406AC" w:rsidP="000406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В 2024 году за счет: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- средств бюджета Российской Федерации в размере  27 189 382,74 руб., 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1 431 020,16  руб., 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- средств местного бюджета в размере 1 372 483,70  руб.</w:t>
      </w:r>
    </w:p>
    <w:p w:rsidR="000406AC" w:rsidRPr="003B3481" w:rsidRDefault="000406AC" w:rsidP="000406A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В 2025 году за счет: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- средств бюджета Российской Федерации в размере  0,00 руб., 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- средств бюджета Красноярского края в размере 1 456 358,89 руб., </w:t>
      </w:r>
    </w:p>
    <w:p w:rsidR="000406AC" w:rsidRPr="003B3481" w:rsidRDefault="000406AC" w:rsidP="000406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- средств местного бюджета в размере 68 624,50  руб.</w:t>
      </w:r>
    </w:p>
    <w:p w:rsidR="00DA5CAD" w:rsidRPr="003B3481" w:rsidRDefault="00DA5CAD" w:rsidP="00DA5CAD">
      <w:pPr>
        <w:widowControl w:val="0"/>
        <w:autoSpaceDE w:val="0"/>
        <w:autoSpaceDN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Работы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DA5CAD" w:rsidRPr="003B3481" w:rsidRDefault="00DA5CAD" w:rsidP="00DA5CAD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 w:rsidRPr="003B3481">
        <w:rPr>
          <w:rFonts w:ascii="Times New Roman" w:eastAsia="Malgun Gothic" w:hAnsi="Times New Roman" w:cs="Times New Roman"/>
          <w:b/>
          <w:sz w:val="27"/>
          <w:szCs w:val="27"/>
        </w:rPr>
        <w:t xml:space="preserve">Мероприятие 4: </w:t>
      </w:r>
      <w:r w:rsidRPr="003B3481">
        <w:rPr>
          <w:rFonts w:ascii="Times New Roman" w:eastAsia="Malgun Gothic" w:hAnsi="Times New Roman" w:cs="Times New Roman"/>
          <w:sz w:val="27"/>
          <w:szCs w:val="27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</w:r>
      <w:r w:rsidRPr="003B3481">
        <w:rPr>
          <w:rFonts w:ascii="Times New Roman" w:eastAsia="Malgun Gothic" w:hAnsi="Times New Roman" w:cs="Times New Roman"/>
          <w:b/>
          <w:sz w:val="27"/>
          <w:szCs w:val="27"/>
        </w:rPr>
        <w:t>.</w:t>
      </w:r>
    </w:p>
    <w:p w:rsidR="00DA5CAD" w:rsidRPr="003B3481" w:rsidRDefault="00DA5CAD" w:rsidP="00DA5C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3481">
        <w:rPr>
          <w:rFonts w:ascii="Times New Roman" w:hAnsi="Times New Roman"/>
          <w:sz w:val="27"/>
          <w:szCs w:val="27"/>
        </w:rPr>
        <w:t>В целях благоустройства земельных участков, находящихся в собственности (пользовании) юридических лиц и индивидуальных предпринимателей сформирован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Программы, за счет средств указанных лиц, в соответствии с требованиями, утвержденными правилами благоустройства территории ЗАТО Железногорск.</w:t>
      </w:r>
      <w:proofErr w:type="gramEnd"/>
    </w:p>
    <w:p w:rsidR="00DA5CAD" w:rsidRPr="003B3481" w:rsidRDefault="00DA5CAD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Благоустройство данных участков проводится по результатам инвентаризации  и в рамках соглашений Администрации ЗАТО г. Железногорск  заключенных с юридическими лицами и индивидуальными предпринимателями о благоустройстве объектов недвижимого имущества (включая объекты незавершенного строительства) и земельных участков за счет средств указанных юридических лиц и индивидуальных предпринимателей. Финансирование из местного бюджета на проведение инвентаризации не требуется, инвентаризация проводится сотрудниками Управления градостроительства в рамках должностных обязанностей. Финансирование благоустройства земельных участков проводится за счет средств юридических лиц и предпринимателей. Заключение соглашения о благоустройстве объектов недвижимого имущества носит заявительный характер. </w:t>
      </w:r>
    </w:p>
    <w:p w:rsidR="00DA5CAD" w:rsidRPr="003B3481" w:rsidRDefault="00DA5CAD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b/>
          <w:sz w:val="27"/>
          <w:szCs w:val="27"/>
        </w:rPr>
        <w:t>Мероприятие 5</w:t>
      </w:r>
      <w:r w:rsidR="004146BD">
        <w:rPr>
          <w:rFonts w:ascii="Times New Roman" w:hAnsi="Times New Roman"/>
          <w:sz w:val="27"/>
          <w:szCs w:val="27"/>
        </w:rPr>
        <w:t xml:space="preserve"> Расходы на благоустройство с</w:t>
      </w:r>
      <w:r w:rsidRPr="003B3481">
        <w:rPr>
          <w:rFonts w:ascii="Times New Roman" w:hAnsi="Times New Roman"/>
          <w:sz w:val="27"/>
          <w:szCs w:val="27"/>
        </w:rPr>
        <w:t>портивного бульвара.</w:t>
      </w:r>
    </w:p>
    <w:p w:rsidR="00DA5CAD" w:rsidRPr="003B3481" w:rsidRDefault="00DA5CAD" w:rsidP="00DA5CAD">
      <w:pPr>
        <w:pStyle w:val="af1"/>
        <w:spacing w:after="0" w:line="240" w:lineRule="auto"/>
        <w:ind w:left="0" w:firstLine="567"/>
        <w:contextualSpacing w:val="0"/>
        <w:jc w:val="both"/>
        <w:rPr>
          <w:rFonts w:ascii="Times New Roman" w:eastAsia="Malgun Gothic" w:hAnsi="Times New Roman"/>
          <w:sz w:val="27"/>
          <w:szCs w:val="27"/>
          <w:lang w:eastAsia="ru-RU"/>
        </w:rPr>
      </w:pPr>
      <w:r w:rsidRPr="003B3481">
        <w:rPr>
          <w:rFonts w:ascii="Times New Roman" w:eastAsia="Malgun Gothic" w:hAnsi="Times New Roman"/>
          <w:sz w:val="27"/>
          <w:szCs w:val="27"/>
          <w:lang w:eastAsia="ru-RU"/>
        </w:rPr>
        <w:lastRenderedPageBreak/>
        <w:t xml:space="preserve">Спортивный бульвар – второй этап создания спортивного кластера Железногорска. Содержит благоустройство центрального входа на стадион Труд. Концепция состоит в популяризации профессионального спорта (символизм в кольцевых формах – Олимпиада и помпезности входа на территорию). Расходы в размере </w:t>
      </w:r>
      <w:r w:rsidR="0077604F" w:rsidRPr="0077604F">
        <w:rPr>
          <w:rFonts w:ascii="Times New Roman" w:eastAsia="Malgun Gothic" w:hAnsi="Times New Roman"/>
          <w:sz w:val="27"/>
          <w:szCs w:val="27"/>
          <w:lang w:eastAsia="ru-RU"/>
        </w:rPr>
        <w:t>7</w:t>
      </w:r>
      <w:r w:rsidR="0077604F">
        <w:rPr>
          <w:rFonts w:ascii="Times New Roman" w:eastAsia="Malgun Gothic" w:hAnsi="Times New Roman"/>
          <w:sz w:val="27"/>
          <w:szCs w:val="27"/>
          <w:lang w:eastAsia="ru-RU"/>
        </w:rPr>
        <w:t> </w:t>
      </w:r>
      <w:r w:rsidR="0077604F" w:rsidRPr="0077604F">
        <w:rPr>
          <w:rFonts w:ascii="Times New Roman" w:eastAsia="Malgun Gothic" w:hAnsi="Times New Roman"/>
          <w:sz w:val="27"/>
          <w:szCs w:val="27"/>
          <w:lang w:eastAsia="ru-RU"/>
        </w:rPr>
        <w:t>160</w:t>
      </w:r>
      <w:r w:rsidR="0077604F">
        <w:rPr>
          <w:rFonts w:ascii="Times New Roman" w:eastAsia="Malgun Gothic" w:hAnsi="Times New Roman"/>
          <w:sz w:val="27"/>
          <w:szCs w:val="27"/>
          <w:lang w:eastAsia="ru-RU"/>
        </w:rPr>
        <w:t xml:space="preserve"> </w:t>
      </w:r>
      <w:r w:rsidR="0077604F" w:rsidRPr="0077604F">
        <w:rPr>
          <w:rFonts w:ascii="Times New Roman" w:eastAsia="Malgun Gothic" w:hAnsi="Times New Roman"/>
          <w:sz w:val="27"/>
          <w:szCs w:val="27"/>
          <w:lang w:eastAsia="ru-RU"/>
        </w:rPr>
        <w:t>330,82</w:t>
      </w:r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 xml:space="preserve"> руб. из местного бюджета.</w:t>
      </w:r>
    </w:p>
    <w:p w:rsidR="00DA5CAD" w:rsidRDefault="00DA5CAD" w:rsidP="00DA5CAD">
      <w:pPr>
        <w:pStyle w:val="Default"/>
        <w:suppressAutoHyphens/>
        <w:ind w:firstLine="567"/>
        <w:jc w:val="both"/>
        <w:rPr>
          <w:rFonts w:eastAsia="Malgun Gothic"/>
          <w:color w:val="auto"/>
          <w:sz w:val="27"/>
          <w:szCs w:val="27"/>
        </w:rPr>
      </w:pPr>
      <w:r w:rsidRPr="003B3481">
        <w:rPr>
          <w:rFonts w:eastAsia="Malgun Gothic"/>
          <w:b/>
          <w:color w:val="auto"/>
          <w:sz w:val="27"/>
          <w:szCs w:val="27"/>
        </w:rPr>
        <w:t>Мероприятие 6</w:t>
      </w:r>
      <w:r w:rsidRPr="003B3481">
        <w:rPr>
          <w:rFonts w:eastAsia="Malgun Gothic"/>
          <w:color w:val="auto"/>
          <w:sz w:val="27"/>
          <w:szCs w:val="27"/>
        </w:rPr>
        <w:t xml:space="preserve"> Расходы победителям конкурса лучших проектов созд</w:t>
      </w:r>
      <w:r w:rsidR="0077604F">
        <w:rPr>
          <w:rFonts w:eastAsia="Malgun Gothic"/>
          <w:color w:val="auto"/>
          <w:sz w:val="27"/>
          <w:szCs w:val="27"/>
        </w:rPr>
        <w:t>ания комфортной городской среды.</w:t>
      </w:r>
      <w:r w:rsidR="001D0ED8" w:rsidRPr="001D0ED8">
        <w:rPr>
          <w:bCs/>
          <w:color w:val="auto"/>
          <w:sz w:val="27"/>
          <w:szCs w:val="27"/>
        </w:rPr>
        <w:t xml:space="preserve"> </w:t>
      </w:r>
      <w:r w:rsidR="001D0ED8" w:rsidRPr="003B3481">
        <w:rPr>
          <w:rFonts w:eastAsia="Malgun Gothic"/>
          <w:sz w:val="27"/>
          <w:szCs w:val="27"/>
        </w:rPr>
        <w:t xml:space="preserve">Расходы в размере </w:t>
      </w:r>
      <w:r w:rsidR="001D0ED8" w:rsidRPr="003B3481">
        <w:rPr>
          <w:bCs/>
          <w:color w:val="auto"/>
          <w:sz w:val="27"/>
          <w:szCs w:val="27"/>
        </w:rPr>
        <w:t>50 353 535,00</w:t>
      </w:r>
      <w:r w:rsidR="003213FE">
        <w:rPr>
          <w:bCs/>
          <w:color w:val="auto"/>
          <w:sz w:val="27"/>
          <w:szCs w:val="27"/>
        </w:rPr>
        <w:t xml:space="preserve"> руб.</w:t>
      </w:r>
      <w:r w:rsidR="001D0ED8" w:rsidRPr="001D0ED8">
        <w:rPr>
          <w:bCs/>
          <w:color w:val="auto"/>
          <w:sz w:val="27"/>
          <w:szCs w:val="27"/>
        </w:rPr>
        <w:t xml:space="preserve"> </w:t>
      </w:r>
      <w:r w:rsidR="001D0ED8" w:rsidRPr="003B3481">
        <w:rPr>
          <w:bCs/>
          <w:color w:val="auto"/>
          <w:sz w:val="27"/>
          <w:szCs w:val="27"/>
        </w:rPr>
        <w:t>из крае</w:t>
      </w:r>
      <w:r w:rsidR="003213FE">
        <w:rPr>
          <w:bCs/>
          <w:color w:val="auto"/>
          <w:sz w:val="27"/>
          <w:szCs w:val="27"/>
        </w:rPr>
        <w:t>вого и местного бюджетов</w:t>
      </w:r>
      <w:r w:rsidR="001D0ED8">
        <w:rPr>
          <w:bCs/>
          <w:color w:val="auto"/>
          <w:sz w:val="27"/>
          <w:szCs w:val="27"/>
        </w:rPr>
        <w:t>;</w:t>
      </w:r>
    </w:p>
    <w:p w:rsidR="000406AC" w:rsidRPr="003B3481" w:rsidRDefault="000406AC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616E9">
        <w:rPr>
          <w:rFonts w:ascii="Times New Roman" w:hAnsi="Times New Roman"/>
          <w:b/>
          <w:sz w:val="27"/>
          <w:szCs w:val="27"/>
        </w:rPr>
        <w:t>Мероприятие 7</w:t>
      </w:r>
      <w:r w:rsidRPr="003B3481">
        <w:rPr>
          <w:rFonts w:ascii="Times New Roman" w:hAnsi="Times New Roman"/>
          <w:sz w:val="27"/>
          <w:szCs w:val="27"/>
        </w:rPr>
        <w:t xml:space="preserve"> Расходы на бла</w:t>
      </w:r>
      <w:r w:rsidR="00F81DC7" w:rsidRPr="003B3481">
        <w:rPr>
          <w:rFonts w:ascii="Times New Roman" w:hAnsi="Times New Roman"/>
          <w:sz w:val="27"/>
          <w:szCs w:val="27"/>
        </w:rPr>
        <w:t xml:space="preserve">гоустройство объекта: </w:t>
      </w:r>
      <w:proofErr w:type="gramStart"/>
      <w:r w:rsidR="00F81DC7" w:rsidRPr="003B3481">
        <w:rPr>
          <w:rFonts w:ascii="Times New Roman" w:hAnsi="Times New Roman"/>
          <w:sz w:val="27"/>
          <w:szCs w:val="27"/>
        </w:rPr>
        <w:t>Линейный</w:t>
      </w:r>
      <w:proofErr w:type="gramEnd"/>
      <w:r w:rsidR="00F81DC7" w:rsidRPr="003B3481">
        <w:rPr>
          <w:rFonts w:ascii="Times New Roman" w:hAnsi="Times New Roman"/>
          <w:sz w:val="27"/>
          <w:szCs w:val="27"/>
        </w:rPr>
        <w:t xml:space="preserve"> «Нейтрино-парк»</w:t>
      </w:r>
      <w:r w:rsidR="001B59B2" w:rsidRPr="003B3481">
        <w:rPr>
          <w:rFonts w:ascii="Times New Roman" w:hAnsi="Times New Roman"/>
          <w:sz w:val="27"/>
          <w:szCs w:val="27"/>
        </w:rPr>
        <w:t>.</w:t>
      </w:r>
    </w:p>
    <w:p w:rsidR="00F81DC7" w:rsidRPr="003B3481" w:rsidRDefault="00F81DC7" w:rsidP="00F81DC7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Объект Линейный "Нейтрино-парк" был благоустроен в 2022 году в рамках участия во Всероссийском конкурсе лучших проектов создания комфортной городской среды.</w:t>
      </w:r>
    </w:p>
    <w:p w:rsidR="00F81DC7" w:rsidRPr="003B3481" w:rsidRDefault="00F81DC7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Оценив пешеходный трафик на объекте благоустройства Линейный «Нейтрино парк», а также, приняв во внимание факт близкого расположения инженерных систем (водоснабжения и канализации), на стадии проектирования принято решение о замене </w:t>
      </w:r>
      <w:proofErr w:type="spellStart"/>
      <w:r w:rsidRPr="003B3481">
        <w:rPr>
          <w:rFonts w:ascii="Times New Roman" w:hAnsi="Times New Roman"/>
          <w:sz w:val="27"/>
          <w:szCs w:val="27"/>
        </w:rPr>
        <w:t>биотуалетов</w:t>
      </w:r>
      <w:proofErr w:type="spellEnd"/>
      <w:r w:rsidRPr="003B3481">
        <w:rPr>
          <w:rFonts w:ascii="Times New Roman" w:hAnsi="Times New Roman"/>
          <w:sz w:val="27"/>
          <w:szCs w:val="27"/>
        </w:rPr>
        <w:t xml:space="preserve">, в последующем предусмотренных проектно-сметной документацией, на туалет стационарный, в </w:t>
      </w:r>
      <w:proofErr w:type="gramStart"/>
      <w:r w:rsidRPr="003B3481">
        <w:rPr>
          <w:rFonts w:ascii="Times New Roman" w:hAnsi="Times New Roman"/>
          <w:sz w:val="27"/>
          <w:szCs w:val="27"/>
        </w:rPr>
        <w:t>связи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с чем необходимо произвести монтаж системы водоснабжения и водоотведения </w:t>
      </w:r>
      <w:r w:rsidR="00836A86">
        <w:rPr>
          <w:rFonts w:ascii="Times New Roman" w:hAnsi="Times New Roman"/>
          <w:sz w:val="27"/>
          <w:szCs w:val="27"/>
        </w:rPr>
        <w:t>к</w:t>
      </w:r>
      <w:r w:rsidRPr="003B3481">
        <w:rPr>
          <w:rFonts w:ascii="Times New Roman" w:hAnsi="Times New Roman"/>
          <w:sz w:val="27"/>
          <w:szCs w:val="27"/>
        </w:rPr>
        <w:t xml:space="preserve"> объекту благоустройства. В </w:t>
      </w:r>
      <w:proofErr w:type="gramStart"/>
      <w:r w:rsidRPr="003B3481">
        <w:rPr>
          <w:rFonts w:ascii="Times New Roman" w:hAnsi="Times New Roman"/>
          <w:sz w:val="27"/>
          <w:szCs w:val="27"/>
        </w:rPr>
        <w:t>результате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постановлением Администрации от 26.12.2022 № 2758  принято решение о подготовке и реализации бюджетных инвестиций в 2023 году на строительство сетей инженерно-технического обеспечения объекта капитальных вложений: </w:t>
      </w:r>
      <w:proofErr w:type="gramStart"/>
      <w:r w:rsidRPr="003B3481">
        <w:rPr>
          <w:rFonts w:ascii="Times New Roman" w:hAnsi="Times New Roman"/>
          <w:sz w:val="27"/>
          <w:szCs w:val="27"/>
        </w:rPr>
        <w:t>Линейный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«Нейтрино-парк». Расходы в размере 8 000 000,00 руб. из местного бюджета.</w:t>
      </w:r>
    </w:p>
    <w:p w:rsidR="00F81DC7" w:rsidRPr="003B3481" w:rsidRDefault="00F81DC7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9616E9">
        <w:rPr>
          <w:rFonts w:ascii="Times New Roman" w:hAnsi="Times New Roman"/>
          <w:b/>
          <w:sz w:val="27"/>
          <w:szCs w:val="27"/>
        </w:rPr>
        <w:t>Мероприятие 8</w:t>
      </w:r>
      <w:r w:rsidRPr="003B3481">
        <w:rPr>
          <w:rFonts w:ascii="Times New Roman" w:hAnsi="Times New Roman"/>
          <w:sz w:val="27"/>
          <w:szCs w:val="27"/>
        </w:rPr>
        <w:t xml:space="preserve"> Обеспечение технологического присоединения к сетям электроснабжения</w:t>
      </w:r>
      <w:r w:rsidR="001B59B2" w:rsidRPr="003B3481">
        <w:rPr>
          <w:rFonts w:ascii="Times New Roman" w:hAnsi="Times New Roman"/>
          <w:sz w:val="27"/>
          <w:szCs w:val="27"/>
        </w:rPr>
        <w:t>.</w:t>
      </w:r>
    </w:p>
    <w:p w:rsidR="001B59B2" w:rsidRPr="004146BD" w:rsidRDefault="001B59B2" w:rsidP="001B59B2">
      <w:pPr>
        <w:widowControl w:val="0"/>
        <w:suppressAutoHyphens/>
        <w:spacing w:line="100" w:lineRule="atLeast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3B3481">
        <w:rPr>
          <w:rFonts w:ascii="Times New Roman" w:hAnsi="Times New Roman"/>
          <w:sz w:val="27"/>
          <w:szCs w:val="27"/>
        </w:rPr>
        <w:t>На 2023 год в рамках Программы предусмотрено благоустройство общественного пространства «Спортивного бульвара» (территория от центральной арки при входе на стадион Труд до Парка культуры и отдыха им. С.М. Кирова (Парковая, 9/1).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В соответствии с разработанным  проектом предусматривается устройство уличного освещения указанного объекта. Для выполнения технологического присоединения вновь смонтированной линии уличного освещения необходимо заключение с АО «КРАСЭКО» договора технологического присоединения. </w:t>
      </w:r>
      <w:proofErr w:type="gramStart"/>
      <w:r w:rsidRPr="003B3481">
        <w:rPr>
          <w:rFonts w:ascii="Times New Roman" w:hAnsi="Times New Roman"/>
          <w:sz w:val="27"/>
          <w:szCs w:val="27"/>
        </w:rPr>
        <w:t>Также в рамках муниципальной программы  «Формирование комфортной городской среды»</w:t>
      </w:r>
      <w:r w:rsidRPr="003B3481">
        <w:rPr>
          <w:rFonts w:ascii="Times New Roman" w:hAnsi="Times New Roman"/>
          <w:b/>
          <w:sz w:val="27"/>
          <w:szCs w:val="27"/>
        </w:rPr>
        <w:t xml:space="preserve"> </w:t>
      </w:r>
      <w:r w:rsidRPr="003B3481">
        <w:rPr>
          <w:rFonts w:ascii="Times New Roman" w:hAnsi="Times New Roman"/>
          <w:sz w:val="27"/>
          <w:szCs w:val="27"/>
        </w:rPr>
        <w:t>(мероприятие 6: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Расходы победителям конкурса лучших проектов создания комфортной городской среды) планируется благоустройство общественной территории </w:t>
      </w:r>
      <w:proofErr w:type="gramStart"/>
      <w:r w:rsidRPr="003B3481">
        <w:rPr>
          <w:rFonts w:ascii="Times New Roman" w:hAnsi="Times New Roman"/>
          <w:sz w:val="27"/>
          <w:szCs w:val="27"/>
        </w:rPr>
        <w:t>-ц</w:t>
      </w:r>
      <w:proofErr w:type="gramEnd"/>
      <w:r w:rsidRPr="003B3481">
        <w:rPr>
          <w:rFonts w:ascii="Times New Roman" w:hAnsi="Times New Roman"/>
          <w:bCs/>
          <w:sz w:val="27"/>
          <w:szCs w:val="27"/>
        </w:rPr>
        <w:t xml:space="preserve">ентрального сквера в поселке Подгорном, проект «Толгут парк» с устройством освещения территории. В рамках </w:t>
      </w:r>
      <w:r w:rsidRPr="004146BD">
        <w:rPr>
          <w:rFonts w:ascii="Times New Roman" w:hAnsi="Times New Roman"/>
          <w:bCs/>
          <w:sz w:val="27"/>
          <w:szCs w:val="27"/>
        </w:rPr>
        <w:t xml:space="preserve">договора технологического присоединения сетевая организация должна выполнить  реконструкцию существующей подстанции и прокладку кабельной линии протяженностью примерно 100 метров до земельного участка </w:t>
      </w:r>
      <w:proofErr w:type="spellStart"/>
      <w:r w:rsidRPr="004146BD">
        <w:rPr>
          <w:rFonts w:ascii="Times New Roman" w:hAnsi="Times New Roman"/>
          <w:bCs/>
          <w:sz w:val="27"/>
          <w:szCs w:val="27"/>
        </w:rPr>
        <w:t>Толгут-парка</w:t>
      </w:r>
      <w:proofErr w:type="spellEnd"/>
      <w:r w:rsidRPr="004146BD">
        <w:rPr>
          <w:rFonts w:ascii="Times New Roman" w:hAnsi="Times New Roman"/>
          <w:bCs/>
          <w:sz w:val="27"/>
          <w:szCs w:val="27"/>
        </w:rPr>
        <w:t>.</w:t>
      </w:r>
      <w:r w:rsidRPr="004146BD">
        <w:rPr>
          <w:rFonts w:ascii="Times New Roman" w:hAnsi="Times New Roman"/>
          <w:sz w:val="27"/>
          <w:szCs w:val="27"/>
        </w:rPr>
        <w:t xml:space="preserve"> </w:t>
      </w:r>
    </w:p>
    <w:p w:rsidR="00F821AC" w:rsidRDefault="001B59B2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4146BD">
        <w:rPr>
          <w:rFonts w:ascii="Times New Roman" w:hAnsi="Times New Roman"/>
          <w:sz w:val="27"/>
          <w:szCs w:val="27"/>
        </w:rPr>
        <w:t>Расходы в размере 420 000,00 руб. из местного бюджета.</w:t>
      </w:r>
    </w:p>
    <w:p w:rsidR="00F821AC" w:rsidRPr="003B3481" w:rsidRDefault="00F821AC" w:rsidP="00F821AC">
      <w:pPr>
        <w:pStyle w:val="Default"/>
        <w:suppressAutoHyphens/>
        <w:ind w:firstLine="567"/>
        <w:jc w:val="both"/>
        <w:rPr>
          <w:rFonts w:eastAsia="Malgun Gothic"/>
          <w:color w:val="auto"/>
          <w:sz w:val="27"/>
          <w:szCs w:val="27"/>
        </w:rPr>
      </w:pPr>
      <w:r w:rsidRPr="009616E9">
        <w:rPr>
          <w:rFonts w:eastAsia="Malgun Gothic"/>
          <w:b/>
          <w:color w:val="auto"/>
          <w:sz w:val="27"/>
          <w:szCs w:val="27"/>
        </w:rPr>
        <w:t>Мероприятие 9</w:t>
      </w:r>
      <w:r>
        <w:rPr>
          <w:rFonts w:eastAsia="Malgun Gothic"/>
          <w:color w:val="auto"/>
          <w:sz w:val="27"/>
          <w:szCs w:val="27"/>
        </w:rPr>
        <w:t xml:space="preserve"> </w:t>
      </w:r>
      <w:r w:rsidRPr="006163F9">
        <w:rPr>
          <w:sz w:val="27"/>
          <w:szCs w:val="27"/>
        </w:rPr>
        <w:t>Расходы на благоустройство общественной территории по объекту "Толгут-парк"</w:t>
      </w:r>
      <w:r>
        <w:rPr>
          <w:sz w:val="27"/>
          <w:szCs w:val="27"/>
        </w:rPr>
        <w:t>.</w:t>
      </w:r>
      <w:r w:rsidRPr="0077604F">
        <w:t xml:space="preserve"> </w:t>
      </w:r>
      <w:r w:rsidRPr="003B3481">
        <w:rPr>
          <w:rFonts w:eastAsia="Malgun Gothic"/>
          <w:sz w:val="27"/>
          <w:szCs w:val="27"/>
        </w:rPr>
        <w:t xml:space="preserve">Расходы в размере </w:t>
      </w:r>
      <w:r w:rsidRPr="0077604F">
        <w:rPr>
          <w:sz w:val="27"/>
          <w:szCs w:val="27"/>
        </w:rPr>
        <w:t>100502,18</w:t>
      </w:r>
      <w:r w:rsidRPr="0077604F">
        <w:rPr>
          <w:rFonts w:eastAsia="Malgun Gothic"/>
          <w:sz w:val="27"/>
          <w:szCs w:val="27"/>
        </w:rPr>
        <w:t xml:space="preserve"> </w:t>
      </w:r>
      <w:r w:rsidRPr="003B3481">
        <w:rPr>
          <w:rFonts w:eastAsia="Malgun Gothic"/>
          <w:sz w:val="27"/>
          <w:szCs w:val="27"/>
        </w:rPr>
        <w:t>руб. из местного бюджета</w:t>
      </w:r>
      <w:r>
        <w:rPr>
          <w:rFonts w:eastAsia="Malgun Gothic"/>
          <w:sz w:val="27"/>
          <w:szCs w:val="27"/>
        </w:rPr>
        <w:t>.</w:t>
      </w:r>
    </w:p>
    <w:p w:rsidR="00F821AC" w:rsidRPr="003B3481" w:rsidRDefault="00F821AC" w:rsidP="00F821AC">
      <w:pPr>
        <w:pStyle w:val="Default"/>
        <w:suppressAutoHyphens/>
        <w:ind w:firstLine="567"/>
        <w:jc w:val="both"/>
        <w:rPr>
          <w:rFonts w:eastAsia="Malgun Gothic"/>
          <w:color w:val="auto"/>
          <w:sz w:val="27"/>
          <w:szCs w:val="27"/>
        </w:rPr>
      </w:pPr>
      <w:r w:rsidRPr="003B3481">
        <w:rPr>
          <w:rFonts w:eastAsia="Malgun Gothic"/>
          <w:color w:val="auto"/>
          <w:sz w:val="27"/>
          <w:szCs w:val="27"/>
        </w:rPr>
        <w:t xml:space="preserve">В 2022 году Администрацией ЗАТО г. Железногорск принято решение об участии в региональном конкурсе «Лучшие проекты создания  комфортной </w:t>
      </w:r>
      <w:r w:rsidRPr="003B3481">
        <w:rPr>
          <w:rFonts w:eastAsia="Malgun Gothic"/>
          <w:color w:val="auto"/>
          <w:sz w:val="27"/>
          <w:szCs w:val="27"/>
        </w:rPr>
        <w:lastRenderedPageBreak/>
        <w:t>городской среды». По результатам общественного обсуждения, проводимого с 17.06.2022 по 27.06.2022 в соответствии с п</w:t>
      </w:r>
      <w:r w:rsidRPr="003B3481">
        <w:rPr>
          <w:color w:val="auto"/>
          <w:sz w:val="27"/>
          <w:szCs w:val="27"/>
        </w:rPr>
        <w:t xml:space="preserve">остановлением Администрации ЗАТО г. Железногорск Красноярского края от 09.06.2022 № 1124 "Об участии в конкурсе «Лучший проект создания комфортной городской среды»", Общественной комиссией от 28.06.2022 определена общественная территория: </w:t>
      </w:r>
      <w:r w:rsidRPr="003B3481">
        <w:rPr>
          <w:bCs/>
          <w:color w:val="auto"/>
          <w:sz w:val="27"/>
          <w:szCs w:val="27"/>
        </w:rPr>
        <w:t>Центральный сквер в Подгорном для участия в</w:t>
      </w:r>
      <w:r w:rsidRPr="003B3481">
        <w:rPr>
          <w:rFonts w:eastAsia="Calibri"/>
          <w:color w:val="auto"/>
          <w:sz w:val="27"/>
          <w:szCs w:val="27"/>
        </w:rPr>
        <w:t xml:space="preserve"> региональном конкурсе «Лучший проект создания комфортной городской </w:t>
      </w:r>
      <w:r w:rsidRPr="003B3481">
        <w:rPr>
          <w:color w:val="auto"/>
          <w:sz w:val="27"/>
          <w:szCs w:val="27"/>
        </w:rPr>
        <w:t>среды»</w:t>
      </w:r>
      <w:r w:rsidRPr="003B3481">
        <w:rPr>
          <w:bCs/>
          <w:color w:val="auto"/>
          <w:sz w:val="27"/>
          <w:szCs w:val="27"/>
        </w:rPr>
        <w:t xml:space="preserve">. В </w:t>
      </w:r>
      <w:proofErr w:type="gramStart"/>
      <w:r w:rsidRPr="003B3481">
        <w:rPr>
          <w:bCs/>
          <w:color w:val="auto"/>
          <w:sz w:val="27"/>
          <w:szCs w:val="27"/>
        </w:rPr>
        <w:t>результате</w:t>
      </w:r>
      <w:proofErr w:type="gramEnd"/>
      <w:r w:rsidRPr="003B3481">
        <w:rPr>
          <w:bCs/>
          <w:color w:val="auto"/>
          <w:sz w:val="27"/>
          <w:szCs w:val="27"/>
        </w:rPr>
        <w:t xml:space="preserve"> участия в региональном конкурсе конкурсная заявка на проект «Толгу</w:t>
      </w:r>
      <w:r>
        <w:rPr>
          <w:bCs/>
          <w:color w:val="auto"/>
          <w:sz w:val="27"/>
          <w:szCs w:val="27"/>
        </w:rPr>
        <w:t>т парк» была признана победной.</w:t>
      </w:r>
    </w:p>
    <w:p w:rsidR="00F821AC" w:rsidRPr="003B3481" w:rsidRDefault="00F821AC" w:rsidP="00F821AC">
      <w:pPr>
        <w:pStyle w:val="af1"/>
        <w:spacing w:after="0" w:line="240" w:lineRule="auto"/>
        <w:ind w:left="0" w:firstLine="567"/>
        <w:contextualSpacing w:val="0"/>
        <w:jc w:val="both"/>
        <w:rPr>
          <w:rFonts w:ascii="Times New Roman" w:eastAsia="Malgun Gothic" w:hAnsi="Times New Roman"/>
          <w:sz w:val="27"/>
          <w:szCs w:val="27"/>
          <w:lang w:eastAsia="ru-RU"/>
        </w:rPr>
      </w:pPr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 xml:space="preserve">Создание </w:t>
      </w:r>
      <w:proofErr w:type="spellStart"/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>Толгут-парка</w:t>
      </w:r>
      <w:proofErr w:type="spellEnd"/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 xml:space="preserve"> обусловлено созданием Спортивно-туристского кластера ЗАТО Железногорск. Важным фактором эффективности кластерных структур является организация </w:t>
      </w:r>
      <w:proofErr w:type="spellStart"/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>внутрикластерного</w:t>
      </w:r>
      <w:proofErr w:type="spellEnd"/>
      <w:r w:rsidRPr="003B3481">
        <w:rPr>
          <w:rFonts w:ascii="Times New Roman" w:eastAsia="Malgun Gothic" w:hAnsi="Times New Roman"/>
          <w:sz w:val="27"/>
          <w:szCs w:val="27"/>
          <w:lang w:eastAsia="ru-RU"/>
        </w:rPr>
        <w:t xml:space="preserve"> взаимодействия. Развитие спортивно-туристических кластеров на начальном этапе в значительной степени определяется государственной политикой в области развития физкультуры и спорта. В настоящее время сложившаяся ситуация способствует большой заинтересованности у сообщества бизнеса и предпринимательства в инвестировании именно кластерных структур – спортивно-туристических. Таким образом, предпосылки для развития спортивно-туристических кластеров определенно существуют. Кроме развития спортивной инфраструктуры и активного роста рекреационного и познавательного туризма в обществе существует потребность в сочетании спортивных занятий и отдыха. Она должна быть удовлетворена с высоким качеством, что определяет значимость механизмов взаимодействия субъектов спортивно-туристических кластеров. </w:t>
      </w:r>
    </w:p>
    <w:p w:rsidR="00F821AC" w:rsidRPr="003B3481" w:rsidRDefault="00F821AC" w:rsidP="00F821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Наполнение спортивной части:</w:t>
      </w:r>
    </w:p>
    <w:p w:rsidR="00F821AC" w:rsidRPr="003B3481" w:rsidRDefault="00F821AC" w:rsidP="00F821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Лыжеройлерная трасса (частные инвестиции)</w:t>
      </w:r>
    </w:p>
    <w:p w:rsidR="00F821AC" w:rsidRPr="003B3481" w:rsidRDefault="00F821AC" w:rsidP="00F821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Монтаж «Умной» спортивной площадки</w:t>
      </w:r>
    </w:p>
    <w:p w:rsidR="00F821AC" w:rsidRPr="003B3481" w:rsidRDefault="00F821AC" w:rsidP="00F821AC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Наполнение туристической части:</w:t>
      </w:r>
    </w:p>
    <w:p w:rsidR="00F821AC" w:rsidRPr="003B3481" w:rsidRDefault="00F821AC" w:rsidP="00F821AC">
      <w:pPr>
        <w:ind w:firstLine="567"/>
        <w:jc w:val="both"/>
        <w:rPr>
          <w:rFonts w:ascii="Times New Roman" w:eastAsia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Создание нового общественного пространства (Толгут-парк), в </w:t>
      </w:r>
      <w:proofErr w:type="gramStart"/>
      <w:r w:rsidRPr="003B3481">
        <w:rPr>
          <w:rFonts w:ascii="Times New Roman" w:hAnsi="Times New Roman"/>
          <w:sz w:val="27"/>
          <w:szCs w:val="27"/>
        </w:rPr>
        <w:t>которую</w:t>
      </w:r>
      <w:proofErr w:type="gramEnd"/>
      <w:r w:rsidRPr="003B3481">
        <w:rPr>
          <w:rFonts w:ascii="Times New Roman" w:hAnsi="Times New Roman"/>
          <w:sz w:val="27"/>
          <w:szCs w:val="27"/>
        </w:rPr>
        <w:t xml:space="preserve"> входят детская зона, прогулочные зоны, смотровая площадка</w:t>
      </w:r>
      <w:r w:rsidRPr="003B3481">
        <w:rPr>
          <w:rFonts w:ascii="Times New Roman" w:eastAsia="Times New Roman" w:hAnsi="Times New Roman"/>
          <w:sz w:val="27"/>
          <w:szCs w:val="27"/>
        </w:rPr>
        <w:t>.</w:t>
      </w:r>
    </w:p>
    <w:p w:rsidR="00F821AC" w:rsidRDefault="00F821AC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F821AC">
        <w:rPr>
          <w:rFonts w:ascii="Times New Roman" w:hAnsi="Times New Roman"/>
          <w:b/>
          <w:sz w:val="27"/>
          <w:szCs w:val="27"/>
        </w:rPr>
        <w:t xml:space="preserve">Мероприятие 10 </w:t>
      </w:r>
      <w:r w:rsidRPr="00A37E24">
        <w:rPr>
          <w:rFonts w:ascii="Times New Roman" w:hAnsi="Times New Roman"/>
          <w:sz w:val="27"/>
          <w:szCs w:val="27"/>
        </w:rPr>
        <w:t>Расходы на проектно-с</w:t>
      </w:r>
      <w:r>
        <w:rPr>
          <w:rFonts w:ascii="Times New Roman" w:hAnsi="Times New Roman"/>
          <w:sz w:val="27"/>
          <w:szCs w:val="27"/>
        </w:rPr>
        <w:t>метную документацию по проекту «</w:t>
      </w:r>
      <w:r w:rsidRPr="00A37E24">
        <w:rPr>
          <w:rFonts w:ascii="Times New Roman" w:hAnsi="Times New Roman"/>
          <w:sz w:val="27"/>
          <w:szCs w:val="27"/>
        </w:rPr>
        <w:t xml:space="preserve">Общественная территория Пляж (прилегающая к городскому озеру </w:t>
      </w:r>
      <w:r>
        <w:rPr>
          <w:rFonts w:ascii="Times New Roman" w:hAnsi="Times New Roman"/>
          <w:sz w:val="27"/>
          <w:szCs w:val="27"/>
        </w:rPr>
        <w:t xml:space="preserve">                           </w:t>
      </w:r>
      <w:r w:rsidRPr="00A37E24">
        <w:rPr>
          <w:rFonts w:ascii="Times New Roman" w:hAnsi="Times New Roman"/>
          <w:sz w:val="27"/>
          <w:szCs w:val="27"/>
        </w:rPr>
        <w:t>г. Железногорск, объ</w:t>
      </w:r>
      <w:r>
        <w:rPr>
          <w:rFonts w:ascii="Times New Roman" w:hAnsi="Times New Roman"/>
          <w:sz w:val="27"/>
          <w:szCs w:val="27"/>
        </w:rPr>
        <w:t>единенная с западной частью пар</w:t>
      </w:r>
      <w:r w:rsidRPr="00A37E24">
        <w:rPr>
          <w:rFonts w:ascii="Times New Roman" w:hAnsi="Times New Roman"/>
          <w:sz w:val="27"/>
          <w:szCs w:val="27"/>
        </w:rPr>
        <w:t>ка им.</w:t>
      </w:r>
      <w:r>
        <w:rPr>
          <w:rFonts w:ascii="Times New Roman" w:hAnsi="Times New Roman"/>
          <w:sz w:val="27"/>
          <w:szCs w:val="27"/>
        </w:rPr>
        <w:t xml:space="preserve"> </w:t>
      </w:r>
      <w:r w:rsidRPr="00A37E24">
        <w:rPr>
          <w:rFonts w:ascii="Times New Roman" w:hAnsi="Times New Roman"/>
          <w:sz w:val="27"/>
          <w:szCs w:val="27"/>
        </w:rPr>
        <w:t>С.М.</w:t>
      </w:r>
      <w:r>
        <w:rPr>
          <w:rFonts w:ascii="Times New Roman" w:hAnsi="Times New Roman"/>
          <w:sz w:val="27"/>
          <w:szCs w:val="27"/>
        </w:rPr>
        <w:t xml:space="preserve"> </w:t>
      </w:r>
      <w:r w:rsidRPr="00A37E24">
        <w:rPr>
          <w:rFonts w:ascii="Times New Roman" w:hAnsi="Times New Roman"/>
          <w:sz w:val="27"/>
          <w:szCs w:val="27"/>
        </w:rPr>
        <w:t>Кирова)</w:t>
      </w:r>
      <w:r>
        <w:rPr>
          <w:rFonts w:ascii="Times New Roman" w:hAnsi="Times New Roman"/>
          <w:sz w:val="27"/>
          <w:szCs w:val="27"/>
        </w:rPr>
        <w:t>»</w:t>
      </w:r>
    </w:p>
    <w:p w:rsidR="001650E8" w:rsidRDefault="001650E8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</w:t>
      </w:r>
      <w:r w:rsidRPr="007D7140">
        <w:rPr>
          <w:rFonts w:ascii="Times New Roman" w:hAnsi="Times New Roman"/>
          <w:sz w:val="27"/>
          <w:szCs w:val="27"/>
        </w:rPr>
        <w:t>ротоколом заседания Федеральной комиссии по организации и проведению Всероссийского конкурса лучших проектов создания комфортной г</w:t>
      </w:r>
      <w:r>
        <w:rPr>
          <w:rFonts w:ascii="Times New Roman" w:hAnsi="Times New Roman"/>
          <w:sz w:val="27"/>
          <w:szCs w:val="27"/>
        </w:rPr>
        <w:t>ородской среды от 1</w:t>
      </w:r>
      <w:r w:rsidR="00ED58F9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 xml:space="preserve">.07.2023 № 1пр </w:t>
      </w:r>
      <w:r w:rsidRPr="007D7140">
        <w:rPr>
          <w:rFonts w:ascii="Times New Roman" w:hAnsi="Times New Roman"/>
          <w:sz w:val="27"/>
          <w:szCs w:val="27"/>
        </w:rPr>
        <w:t xml:space="preserve">городскому округу ЗАТО Железногорск присвоено </w:t>
      </w:r>
      <w:r w:rsidR="003678F5">
        <w:rPr>
          <w:rFonts w:ascii="Times New Roman" w:hAnsi="Times New Roman"/>
          <w:sz w:val="27"/>
          <w:szCs w:val="27"/>
        </w:rPr>
        <w:t>82,085</w:t>
      </w:r>
      <w:r w:rsidRPr="007D7140">
        <w:rPr>
          <w:rFonts w:ascii="Times New Roman" w:hAnsi="Times New Roman"/>
          <w:sz w:val="27"/>
          <w:szCs w:val="27"/>
        </w:rPr>
        <w:t xml:space="preserve"> баллов на реализацию проекта </w:t>
      </w:r>
      <w:r w:rsidR="003678F5" w:rsidRPr="00A37E24">
        <w:rPr>
          <w:rFonts w:ascii="Times New Roman" w:hAnsi="Times New Roman"/>
          <w:sz w:val="27"/>
          <w:szCs w:val="27"/>
        </w:rPr>
        <w:t>Общественная территория Пляж (прилегающая к городскому озеру г. Железногорск, объ</w:t>
      </w:r>
      <w:r w:rsidR="003678F5">
        <w:rPr>
          <w:rFonts w:ascii="Times New Roman" w:hAnsi="Times New Roman"/>
          <w:sz w:val="27"/>
          <w:szCs w:val="27"/>
        </w:rPr>
        <w:t>единенная с западной частью пар</w:t>
      </w:r>
      <w:r w:rsidR="003678F5" w:rsidRPr="00A37E24">
        <w:rPr>
          <w:rFonts w:ascii="Times New Roman" w:hAnsi="Times New Roman"/>
          <w:sz w:val="27"/>
          <w:szCs w:val="27"/>
        </w:rPr>
        <w:t>ка им.</w:t>
      </w:r>
      <w:r w:rsidR="003678F5">
        <w:rPr>
          <w:rFonts w:ascii="Times New Roman" w:hAnsi="Times New Roman"/>
          <w:sz w:val="27"/>
          <w:szCs w:val="27"/>
        </w:rPr>
        <w:t xml:space="preserve"> </w:t>
      </w:r>
      <w:r w:rsidR="003678F5" w:rsidRPr="00A37E24">
        <w:rPr>
          <w:rFonts w:ascii="Times New Roman" w:hAnsi="Times New Roman"/>
          <w:sz w:val="27"/>
          <w:szCs w:val="27"/>
        </w:rPr>
        <w:t>С.М.</w:t>
      </w:r>
      <w:r w:rsidR="003678F5">
        <w:rPr>
          <w:rFonts w:ascii="Times New Roman" w:hAnsi="Times New Roman"/>
          <w:sz w:val="27"/>
          <w:szCs w:val="27"/>
        </w:rPr>
        <w:t xml:space="preserve"> </w:t>
      </w:r>
      <w:r w:rsidR="003678F5" w:rsidRPr="00A37E24">
        <w:rPr>
          <w:rFonts w:ascii="Times New Roman" w:hAnsi="Times New Roman"/>
          <w:sz w:val="27"/>
          <w:szCs w:val="27"/>
        </w:rPr>
        <w:t>Кирова)</w:t>
      </w:r>
      <w:r w:rsidRPr="007D7140">
        <w:rPr>
          <w:rFonts w:ascii="Times New Roman" w:hAnsi="Times New Roman"/>
          <w:sz w:val="27"/>
          <w:szCs w:val="27"/>
        </w:rPr>
        <w:t>.</w:t>
      </w:r>
    </w:p>
    <w:p w:rsidR="00F821AC" w:rsidRDefault="001650E8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1650E8">
        <w:rPr>
          <w:rFonts w:ascii="Times New Roman" w:hAnsi="Times New Roman"/>
          <w:sz w:val="27"/>
          <w:szCs w:val="27"/>
        </w:rPr>
        <w:t>В связи с победой Администрации ЗАТО г. Железногорск во Всероссийском конкурсе по отбору лучших проектов создания комфортной городской среды, необходим</w:t>
      </w:r>
      <w:r w:rsidR="00ED58F9">
        <w:rPr>
          <w:rFonts w:ascii="Times New Roman" w:hAnsi="Times New Roman"/>
          <w:sz w:val="27"/>
          <w:szCs w:val="27"/>
        </w:rPr>
        <w:t>а</w:t>
      </w:r>
      <w:r w:rsidRPr="001650E8">
        <w:rPr>
          <w:rFonts w:ascii="Times New Roman" w:hAnsi="Times New Roman"/>
          <w:sz w:val="27"/>
          <w:szCs w:val="27"/>
        </w:rPr>
        <w:t xml:space="preserve"> </w:t>
      </w:r>
      <w:r w:rsidR="003678F5">
        <w:rPr>
          <w:rFonts w:ascii="Times New Roman" w:hAnsi="Times New Roman"/>
          <w:sz w:val="27"/>
          <w:szCs w:val="27"/>
        </w:rPr>
        <w:t>разработка проектно-сметной документации.</w:t>
      </w:r>
    </w:p>
    <w:p w:rsidR="00A3415C" w:rsidRPr="004146BD" w:rsidRDefault="003678F5" w:rsidP="00DA5CA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4146BD">
        <w:rPr>
          <w:rFonts w:ascii="Times New Roman" w:hAnsi="Times New Roman"/>
          <w:sz w:val="27"/>
          <w:szCs w:val="27"/>
        </w:rPr>
        <w:t xml:space="preserve">Расходы в размере </w:t>
      </w:r>
      <w:r>
        <w:rPr>
          <w:rFonts w:ascii="Times New Roman" w:hAnsi="Times New Roman"/>
          <w:sz w:val="27"/>
          <w:szCs w:val="27"/>
        </w:rPr>
        <w:t>4 000 000</w:t>
      </w:r>
      <w:r w:rsidRPr="004146BD">
        <w:rPr>
          <w:rFonts w:ascii="Times New Roman" w:hAnsi="Times New Roman"/>
          <w:sz w:val="27"/>
          <w:szCs w:val="27"/>
        </w:rPr>
        <w:t>,00 руб. из местного бюджета</w:t>
      </w:r>
      <w:proofErr w:type="gramStart"/>
      <w:r w:rsidRPr="004146BD">
        <w:rPr>
          <w:rFonts w:ascii="Times New Roman" w:hAnsi="Times New Roman"/>
          <w:sz w:val="27"/>
          <w:szCs w:val="27"/>
        </w:rPr>
        <w:t>.</w:t>
      </w:r>
      <w:r w:rsidR="00DA5CAD" w:rsidRPr="004146BD">
        <w:rPr>
          <w:rFonts w:ascii="Times New Roman" w:hAnsi="Times New Roman"/>
          <w:sz w:val="27"/>
          <w:szCs w:val="27"/>
        </w:rPr>
        <w:t>».</w:t>
      </w:r>
      <w:proofErr w:type="gramEnd"/>
    </w:p>
    <w:p w:rsidR="004146BD" w:rsidRPr="004146BD" w:rsidRDefault="004146BD" w:rsidP="004146B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4146BD">
        <w:rPr>
          <w:rFonts w:ascii="Times New Roman" w:hAnsi="Times New Roman"/>
          <w:sz w:val="27"/>
          <w:szCs w:val="27"/>
        </w:rPr>
        <w:t>1.</w:t>
      </w:r>
      <w:r w:rsidR="00B65E3B">
        <w:rPr>
          <w:rFonts w:ascii="Times New Roman" w:hAnsi="Times New Roman"/>
          <w:sz w:val="27"/>
          <w:szCs w:val="27"/>
        </w:rPr>
        <w:t>4</w:t>
      </w:r>
      <w:r w:rsidRPr="004146BD">
        <w:rPr>
          <w:rFonts w:ascii="Times New Roman" w:hAnsi="Times New Roman"/>
          <w:sz w:val="27"/>
          <w:szCs w:val="27"/>
        </w:rPr>
        <w:t>. Приложение № 1 к муниципальной программе «Формирование современной городской среды на 2018-2025 годы» изложить в новой редакции  согласно приложению № 2 к настоящему постановлению.</w:t>
      </w:r>
    </w:p>
    <w:p w:rsidR="004146BD" w:rsidRPr="00C930A7" w:rsidRDefault="004146BD" w:rsidP="004146BD">
      <w:pPr>
        <w:ind w:firstLine="567"/>
        <w:jc w:val="both"/>
        <w:rPr>
          <w:rFonts w:ascii="Times New Roman" w:hAnsi="Times New Roman"/>
          <w:sz w:val="27"/>
          <w:szCs w:val="27"/>
        </w:rPr>
      </w:pPr>
      <w:r w:rsidRPr="004146BD">
        <w:rPr>
          <w:rFonts w:ascii="Times New Roman" w:hAnsi="Times New Roman"/>
          <w:sz w:val="27"/>
          <w:szCs w:val="27"/>
        </w:rPr>
        <w:lastRenderedPageBreak/>
        <w:t>1.</w:t>
      </w:r>
      <w:r w:rsidR="00B65E3B">
        <w:rPr>
          <w:rFonts w:ascii="Times New Roman" w:hAnsi="Times New Roman"/>
          <w:sz w:val="27"/>
          <w:szCs w:val="27"/>
        </w:rPr>
        <w:t>5</w:t>
      </w:r>
      <w:r w:rsidRPr="004146BD">
        <w:rPr>
          <w:rFonts w:ascii="Times New Roman" w:hAnsi="Times New Roman"/>
          <w:sz w:val="27"/>
          <w:szCs w:val="27"/>
        </w:rPr>
        <w:t>. Приложение № 2 к муниципальной программе «Формирование современной городской среды на 2018-2025 годы» изложить</w:t>
      </w:r>
      <w:r w:rsidRPr="00C930A7">
        <w:rPr>
          <w:rFonts w:ascii="Times New Roman" w:hAnsi="Times New Roman"/>
          <w:sz w:val="27"/>
          <w:szCs w:val="27"/>
        </w:rPr>
        <w:t xml:space="preserve"> в новой редакции  согласно приложению № 3 к настоящему постановлению.</w:t>
      </w:r>
    </w:p>
    <w:p w:rsidR="007434B8" w:rsidRPr="003B3481" w:rsidRDefault="00A430A2" w:rsidP="00A3415C">
      <w:pPr>
        <w:pStyle w:val="ConsPlusNormal"/>
        <w:ind w:firstLine="567"/>
        <w:jc w:val="both"/>
        <w:rPr>
          <w:rFonts w:ascii="Times New Roman" w:eastAsia="Malgun Gothic" w:hAnsi="Times New Roman" w:cs="Times New Roman"/>
          <w:sz w:val="27"/>
          <w:szCs w:val="27"/>
        </w:rPr>
      </w:pPr>
      <w:r w:rsidRPr="003B3481">
        <w:rPr>
          <w:rFonts w:ascii="Times New Roman" w:eastAsia="Malgun Gothic" w:hAnsi="Times New Roman" w:cs="Times New Roman"/>
          <w:sz w:val="27"/>
          <w:szCs w:val="27"/>
        </w:rPr>
        <w:t>2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>. Управлению</w:t>
      </w:r>
      <w:r w:rsidR="009B4BDB" w:rsidRPr="003B3481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C21676" w:rsidRPr="003B3481">
        <w:rPr>
          <w:rFonts w:ascii="Times New Roman" w:eastAsia="Malgun Gothic" w:hAnsi="Times New Roman" w:cs="Times New Roman"/>
          <w:sz w:val="27"/>
          <w:szCs w:val="27"/>
        </w:rPr>
        <w:t>внутреннего контроля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 xml:space="preserve"> Администрации ЗАТО </w:t>
      </w:r>
      <w:r w:rsidR="001D0ED8">
        <w:rPr>
          <w:rFonts w:ascii="Times New Roman" w:eastAsia="Malgun Gothic" w:hAnsi="Times New Roman" w:cs="Times New Roman"/>
          <w:sz w:val="27"/>
          <w:szCs w:val="27"/>
        </w:rPr>
        <w:t xml:space="preserve">                              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>г.</w:t>
      </w:r>
      <w:r w:rsidR="00EB5645" w:rsidRPr="003B3481">
        <w:rPr>
          <w:rFonts w:ascii="Times New Roman" w:eastAsia="Malgun Gothic" w:hAnsi="Times New Roman" w:cs="Times New Roman"/>
          <w:sz w:val="27"/>
          <w:szCs w:val="27"/>
        </w:rPr>
        <w:t xml:space="preserve"> 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>Железногорск (</w:t>
      </w:r>
      <w:r w:rsidR="00DA5CAD" w:rsidRPr="003B3481">
        <w:rPr>
          <w:rFonts w:ascii="Times New Roman" w:eastAsia="Malgun Gothic" w:hAnsi="Times New Roman" w:cs="Times New Roman"/>
          <w:sz w:val="27"/>
          <w:szCs w:val="27"/>
        </w:rPr>
        <w:t>В.Г. Винокурова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 xml:space="preserve">) довести настоящее постановление до сведения населения через газету </w:t>
      </w:r>
      <w:r w:rsidR="007438B8" w:rsidRPr="003B3481">
        <w:rPr>
          <w:rFonts w:ascii="Times New Roman" w:eastAsia="Malgun Gothic" w:hAnsi="Times New Roman" w:cs="Times New Roman"/>
          <w:sz w:val="27"/>
          <w:szCs w:val="27"/>
        </w:rPr>
        <w:t>«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>Город и горожане</w:t>
      </w:r>
      <w:r w:rsidR="007438B8" w:rsidRPr="003B3481">
        <w:rPr>
          <w:rFonts w:ascii="Times New Roman" w:eastAsia="Malgun Gothic" w:hAnsi="Times New Roman" w:cs="Times New Roman"/>
          <w:sz w:val="27"/>
          <w:szCs w:val="27"/>
        </w:rPr>
        <w:t>»</w:t>
      </w:r>
      <w:r w:rsidR="007434B8" w:rsidRPr="003B3481">
        <w:rPr>
          <w:rFonts w:ascii="Times New Roman" w:eastAsia="Malgun Gothic" w:hAnsi="Times New Roman" w:cs="Times New Roman"/>
          <w:sz w:val="27"/>
          <w:szCs w:val="27"/>
        </w:rPr>
        <w:t>.</w:t>
      </w:r>
    </w:p>
    <w:p w:rsidR="007434B8" w:rsidRPr="003B3481" w:rsidRDefault="00A430A2" w:rsidP="00A3415C">
      <w:pPr>
        <w:widowControl w:val="0"/>
        <w:tabs>
          <w:tab w:val="left" w:pos="1560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3</w:t>
      </w:r>
      <w:r w:rsidR="007434B8" w:rsidRPr="003B3481">
        <w:rPr>
          <w:rFonts w:ascii="Times New Roman" w:hAnsi="Times New Roman"/>
          <w:sz w:val="27"/>
          <w:szCs w:val="27"/>
        </w:rPr>
        <w:t>. Отделу общественных связей Администрации ЗАТО г.</w:t>
      </w:r>
      <w:r w:rsidR="00EB5645" w:rsidRPr="003B3481">
        <w:rPr>
          <w:rFonts w:ascii="Times New Roman" w:hAnsi="Times New Roman"/>
          <w:sz w:val="27"/>
          <w:szCs w:val="27"/>
        </w:rPr>
        <w:t xml:space="preserve"> </w:t>
      </w:r>
      <w:r w:rsidR="007434B8" w:rsidRPr="003B3481">
        <w:rPr>
          <w:rFonts w:ascii="Times New Roman" w:hAnsi="Times New Roman"/>
          <w:sz w:val="27"/>
          <w:szCs w:val="27"/>
        </w:rPr>
        <w:t xml:space="preserve">Железногорск </w:t>
      </w:r>
      <w:r w:rsidR="00A3415C" w:rsidRPr="003B3481">
        <w:rPr>
          <w:rFonts w:ascii="Times New Roman" w:hAnsi="Times New Roman"/>
          <w:sz w:val="27"/>
          <w:szCs w:val="27"/>
        </w:rPr>
        <w:t xml:space="preserve">            </w:t>
      </w:r>
      <w:r w:rsidR="007434B8" w:rsidRPr="003B3481">
        <w:rPr>
          <w:rFonts w:ascii="Times New Roman" w:hAnsi="Times New Roman"/>
          <w:sz w:val="27"/>
          <w:szCs w:val="27"/>
        </w:rPr>
        <w:t>(И.С.</w:t>
      </w:r>
      <w:r w:rsidR="00BB52A4" w:rsidRPr="003B3481">
        <w:rPr>
          <w:rFonts w:ascii="Times New Roman" w:hAnsi="Times New Roman"/>
          <w:sz w:val="27"/>
          <w:szCs w:val="27"/>
        </w:rPr>
        <w:t xml:space="preserve"> </w:t>
      </w:r>
      <w:r w:rsidR="00326423" w:rsidRPr="003B3481">
        <w:rPr>
          <w:rFonts w:ascii="Times New Roman" w:hAnsi="Times New Roman"/>
          <w:sz w:val="27"/>
          <w:szCs w:val="27"/>
        </w:rPr>
        <w:t>Архипова</w:t>
      </w:r>
      <w:r w:rsidR="007434B8" w:rsidRPr="003B3481">
        <w:rPr>
          <w:rFonts w:ascii="Times New Roman" w:hAnsi="Times New Roman"/>
          <w:sz w:val="27"/>
          <w:szCs w:val="27"/>
        </w:rPr>
        <w:t xml:space="preserve">) </w:t>
      </w:r>
      <w:proofErr w:type="gramStart"/>
      <w:r w:rsidR="007434B8" w:rsidRPr="003B3481">
        <w:rPr>
          <w:rFonts w:ascii="Times New Roman" w:hAnsi="Times New Roman"/>
          <w:sz w:val="27"/>
          <w:szCs w:val="27"/>
        </w:rPr>
        <w:t>разместить</w:t>
      </w:r>
      <w:proofErr w:type="gramEnd"/>
      <w:r w:rsidR="007434B8" w:rsidRPr="003B3481">
        <w:rPr>
          <w:rFonts w:ascii="Times New Roman" w:hAnsi="Times New Roman"/>
          <w:sz w:val="27"/>
          <w:szCs w:val="27"/>
        </w:rPr>
        <w:t xml:space="preserve"> настоящее постановление на официальном сайте </w:t>
      </w:r>
      <w:r w:rsidR="00DA5CAD" w:rsidRPr="003B3481">
        <w:rPr>
          <w:rFonts w:ascii="Times New Roman" w:hAnsi="Times New Roman"/>
          <w:sz w:val="27"/>
          <w:szCs w:val="27"/>
        </w:rPr>
        <w:t>Администрации ЗАТО г. Железногорск</w:t>
      </w:r>
      <w:r w:rsidR="007434B8" w:rsidRPr="003B3481">
        <w:rPr>
          <w:rFonts w:ascii="Times New Roman" w:hAnsi="Times New Roman"/>
          <w:sz w:val="27"/>
          <w:szCs w:val="27"/>
        </w:rPr>
        <w:t xml:space="preserve"> в информационно-телекоммуникационной сети </w:t>
      </w:r>
      <w:r w:rsidR="007438B8" w:rsidRPr="003B3481">
        <w:rPr>
          <w:rFonts w:ascii="Times New Roman" w:hAnsi="Times New Roman"/>
          <w:sz w:val="27"/>
          <w:szCs w:val="27"/>
        </w:rPr>
        <w:t>«</w:t>
      </w:r>
      <w:r w:rsidR="007434B8" w:rsidRPr="003B3481">
        <w:rPr>
          <w:rFonts w:ascii="Times New Roman" w:hAnsi="Times New Roman"/>
          <w:sz w:val="27"/>
          <w:szCs w:val="27"/>
        </w:rPr>
        <w:t>Интернет</w:t>
      </w:r>
      <w:r w:rsidR="007438B8" w:rsidRPr="003B3481">
        <w:rPr>
          <w:rFonts w:ascii="Times New Roman" w:hAnsi="Times New Roman"/>
          <w:sz w:val="27"/>
          <w:szCs w:val="27"/>
        </w:rPr>
        <w:t>»</w:t>
      </w:r>
      <w:r w:rsidR="007434B8" w:rsidRPr="003B3481">
        <w:rPr>
          <w:rFonts w:ascii="Times New Roman" w:hAnsi="Times New Roman"/>
          <w:sz w:val="27"/>
          <w:szCs w:val="27"/>
        </w:rPr>
        <w:t>.</w:t>
      </w:r>
    </w:p>
    <w:p w:rsidR="007434B8" w:rsidRPr="003B3481" w:rsidRDefault="00A430A2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481">
        <w:rPr>
          <w:rFonts w:ascii="Times New Roman" w:hAnsi="Times New Roman" w:cs="Times New Roman"/>
          <w:sz w:val="27"/>
          <w:szCs w:val="27"/>
        </w:rPr>
        <w:t>4</w:t>
      </w:r>
      <w:r w:rsidR="007434B8" w:rsidRPr="003B3481">
        <w:rPr>
          <w:rFonts w:ascii="Times New Roman" w:hAnsi="Times New Roman" w:cs="Times New Roman"/>
          <w:sz w:val="27"/>
          <w:szCs w:val="27"/>
        </w:rPr>
        <w:t xml:space="preserve">. Контроль над исполнением настоящего постановления </w:t>
      </w:r>
      <w:r w:rsidR="00F81B90" w:rsidRPr="005273D9">
        <w:rPr>
          <w:rFonts w:ascii="Times New Roman" w:hAnsi="Times New Roman" w:cs="Times New Roman"/>
          <w:sz w:val="27"/>
          <w:szCs w:val="27"/>
        </w:rPr>
        <w:t>возложить на первого заместителя Главы ЗАТО г. Железногорск по жилищно-коммунальному хозяйству</w:t>
      </w:r>
      <w:r w:rsidR="00F81B90">
        <w:rPr>
          <w:rFonts w:ascii="Times New Roman" w:hAnsi="Times New Roman" w:cs="Times New Roman"/>
          <w:sz w:val="27"/>
          <w:szCs w:val="27"/>
        </w:rPr>
        <w:t xml:space="preserve"> Р.И. Вычужанина</w:t>
      </w:r>
      <w:r w:rsidR="007434B8" w:rsidRPr="003B3481">
        <w:rPr>
          <w:rFonts w:ascii="Times New Roman" w:hAnsi="Times New Roman" w:cs="Times New Roman"/>
          <w:sz w:val="27"/>
          <w:szCs w:val="27"/>
        </w:rPr>
        <w:t>.</w:t>
      </w:r>
    </w:p>
    <w:p w:rsidR="0099198F" w:rsidRPr="003B3481" w:rsidRDefault="0099198F" w:rsidP="00A3415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B3481">
        <w:rPr>
          <w:rFonts w:ascii="Times New Roman" w:hAnsi="Times New Roman" w:cs="Times New Roman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7434B8" w:rsidRPr="003B3481" w:rsidRDefault="007434B8" w:rsidP="00A3415C">
      <w:pPr>
        <w:pStyle w:val="ConsNormal"/>
        <w:tabs>
          <w:tab w:val="left" w:pos="1560"/>
        </w:tabs>
        <w:ind w:righ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E6B13" w:rsidRPr="003B3481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B3B04" w:rsidRPr="003B3481" w:rsidRDefault="00F81B90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2B3B04" w:rsidRPr="003B3481" w:rsidSect="007760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8"/>
          <w:pgMar w:top="1134" w:right="851" w:bottom="1021" w:left="1701" w:header="720" w:footer="720" w:gutter="0"/>
          <w:pgNumType w:start="1"/>
          <w:cols w:space="720"/>
          <w:noEndnote/>
          <w:titlePg/>
          <w:docGrid w:linePitch="299"/>
        </w:sectPr>
      </w:pPr>
      <w:r>
        <w:rPr>
          <w:rFonts w:ascii="Times New Roman" w:hAnsi="Times New Roman"/>
          <w:sz w:val="27"/>
          <w:szCs w:val="27"/>
        </w:rPr>
        <w:t>Глава</w:t>
      </w:r>
      <w:r w:rsidR="002B3B04" w:rsidRPr="003B3481">
        <w:rPr>
          <w:rFonts w:ascii="Times New Roman" w:hAnsi="Times New Roman"/>
          <w:sz w:val="27"/>
          <w:szCs w:val="27"/>
        </w:rPr>
        <w:t xml:space="preserve"> </w:t>
      </w:r>
      <w:r w:rsidR="00BE0F58" w:rsidRPr="003B3481">
        <w:rPr>
          <w:rFonts w:ascii="Times New Roman" w:hAnsi="Times New Roman"/>
          <w:sz w:val="27"/>
          <w:szCs w:val="27"/>
        </w:rPr>
        <w:t>З</w:t>
      </w:r>
      <w:r w:rsidR="009B4BDB" w:rsidRPr="003B3481">
        <w:rPr>
          <w:rFonts w:ascii="Times New Roman" w:hAnsi="Times New Roman"/>
          <w:sz w:val="27"/>
          <w:szCs w:val="27"/>
        </w:rPr>
        <w:t>АТО г. Жел</w:t>
      </w:r>
      <w:r w:rsidR="0046386D" w:rsidRPr="003B3481">
        <w:rPr>
          <w:rFonts w:ascii="Times New Roman" w:hAnsi="Times New Roman"/>
          <w:sz w:val="27"/>
          <w:szCs w:val="27"/>
        </w:rPr>
        <w:t>е</w:t>
      </w:r>
      <w:r w:rsidR="009B4BDB" w:rsidRPr="003B3481">
        <w:rPr>
          <w:rFonts w:ascii="Times New Roman" w:hAnsi="Times New Roman"/>
          <w:sz w:val="27"/>
          <w:szCs w:val="27"/>
        </w:rPr>
        <w:t>зногорск</w:t>
      </w:r>
      <w:r w:rsidR="008B5B7C" w:rsidRPr="003B3481">
        <w:rPr>
          <w:rFonts w:ascii="Times New Roman" w:hAnsi="Times New Roman"/>
          <w:sz w:val="27"/>
          <w:szCs w:val="27"/>
        </w:rPr>
        <w:t xml:space="preserve"> </w:t>
      </w:r>
      <w:r w:rsidR="00A3415C" w:rsidRPr="003B3481">
        <w:rPr>
          <w:rFonts w:ascii="Times New Roman" w:hAnsi="Times New Roman"/>
          <w:sz w:val="27"/>
          <w:szCs w:val="27"/>
        </w:rPr>
        <w:t xml:space="preserve">   </w:t>
      </w:r>
      <w:r w:rsidR="009802A7" w:rsidRPr="003B3481">
        <w:rPr>
          <w:rFonts w:ascii="Times New Roman" w:hAnsi="Times New Roman"/>
          <w:sz w:val="27"/>
          <w:szCs w:val="27"/>
        </w:rPr>
        <w:t xml:space="preserve">        </w:t>
      </w:r>
      <w:r w:rsidR="005273D9" w:rsidRPr="003B3481">
        <w:rPr>
          <w:rFonts w:ascii="Times New Roman" w:hAnsi="Times New Roman"/>
          <w:sz w:val="27"/>
          <w:szCs w:val="27"/>
        </w:rPr>
        <w:t xml:space="preserve">    </w:t>
      </w:r>
      <w:r w:rsidR="009D12C0" w:rsidRPr="003B3481">
        <w:rPr>
          <w:rFonts w:ascii="Times New Roman" w:hAnsi="Times New Roman"/>
          <w:sz w:val="27"/>
          <w:szCs w:val="27"/>
        </w:rPr>
        <w:t xml:space="preserve">   </w:t>
      </w:r>
      <w:r w:rsidR="009802A7" w:rsidRPr="003B3481">
        <w:rPr>
          <w:rFonts w:ascii="Times New Roman" w:hAnsi="Times New Roman"/>
          <w:sz w:val="27"/>
          <w:szCs w:val="27"/>
        </w:rPr>
        <w:t xml:space="preserve"> </w:t>
      </w:r>
      <w:r w:rsidR="008B5B7C" w:rsidRPr="003B3481">
        <w:rPr>
          <w:rFonts w:ascii="Times New Roman" w:hAnsi="Times New Roman"/>
          <w:sz w:val="27"/>
          <w:szCs w:val="27"/>
        </w:rPr>
        <w:t xml:space="preserve"> </w:t>
      </w:r>
      <w:r w:rsidR="00690379" w:rsidRPr="003B3481">
        <w:rPr>
          <w:rFonts w:ascii="Times New Roman" w:hAnsi="Times New Roman"/>
          <w:sz w:val="27"/>
          <w:szCs w:val="27"/>
        </w:rPr>
        <w:t xml:space="preserve">     </w:t>
      </w:r>
      <w:r w:rsidR="008B5B7C" w:rsidRPr="003B3481">
        <w:rPr>
          <w:rFonts w:ascii="Times New Roman" w:hAnsi="Times New Roman"/>
          <w:sz w:val="27"/>
          <w:szCs w:val="27"/>
        </w:rPr>
        <w:t xml:space="preserve">  </w:t>
      </w:r>
      <w:r w:rsidR="007F4540" w:rsidRPr="003B3481">
        <w:rPr>
          <w:rFonts w:ascii="Times New Roman" w:hAnsi="Times New Roman"/>
          <w:sz w:val="27"/>
          <w:szCs w:val="27"/>
        </w:rPr>
        <w:t xml:space="preserve"> </w:t>
      </w:r>
      <w:r w:rsidR="005000D0" w:rsidRPr="003B3481">
        <w:rPr>
          <w:rFonts w:ascii="Times New Roman" w:hAnsi="Times New Roman"/>
          <w:sz w:val="27"/>
          <w:szCs w:val="27"/>
        </w:rPr>
        <w:t xml:space="preserve">   </w:t>
      </w:r>
      <w:r w:rsidR="00776802" w:rsidRPr="003B3481">
        <w:rPr>
          <w:rFonts w:ascii="Times New Roman" w:hAnsi="Times New Roman"/>
          <w:sz w:val="27"/>
          <w:szCs w:val="27"/>
        </w:rPr>
        <w:t xml:space="preserve">    </w:t>
      </w:r>
      <w:r w:rsidR="00A206FF" w:rsidRPr="003B3481">
        <w:rPr>
          <w:rFonts w:ascii="Times New Roman" w:hAnsi="Times New Roman"/>
          <w:sz w:val="27"/>
          <w:szCs w:val="27"/>
        </w:rPr>
        <w:t xml:space="preserve">     </w:t>
      </w:r>
      <w:r w:rsidR="00776802" w:rsidRPr="003B3481">
        <w:rPr>
          <w:rFonts w:ascii="Times New Roman" w:hAnsi="Times New Roman"/>
          <w:sz w:val="27"/>
          <w:szCs w:val="27"/>
        </w:rPr>
        <w:t xml:space="preserve"> </w:t>
      </w:r>
      <w:r w:rsidR="00BE0F58" w:rsidRPr="003B3481">
        <w:rPr>
          <w:rFonts w:ascii="Times New Roman" w:hAnsi="Times New Roman"/>
          <w:sz w:val="27"/>
          <w:szCs w:val="27"/>
        </w:rPr>
        <w:t xml:space="preserve">       </w:t>
      </w:r>
      <w:r w:rsidR="008B5B7C" w:rsidRPr="003B3481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Д.М. Чернятин</w:t>
      </w:r>
    </w:p>
    <w:tbl>
      <w:tblPr>
        <w:tblW w:w="7680" w:type="dxa"/>
        <w:tblInd w:w="8188" w:type="dxa"/>
        <w:tblLook w:val="04A0"/>
      </w:tblPr>
      <w:tblGrid>
        <w:gridCol w:w="2876"/>
        <w:gridCol w:w="1316"/>
        <w:gridCol w:w="1116"/>
        <w:gridCol w:w="1176"/>
        <w:gridCol w:w="1196"/>
      </w:tblGrid>
      <w:tr w:rsidR="002B3B04" w:rsidRPr="003B3481" w:rsidTr="002B3B04">
        <w:trPr>
          <w:trHeight w:val="31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B04" w:rsidRPr="003B3481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C21A8A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B3B04" w:rsidRPr="003B3481" w:rsidTr="002B3B04">
        <w:trPr>
          <w:trHeight w:val="315"/>
        </w:trPr>
        <w:tc>
          <w:tcPr>
            <w:tcW w:w="6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B04" w:rsidRPr="003B3481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к постановлению Администрации ЗАТО г. Железногорск 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B3B04" w:rsidRPr="00706CFE" w:rsidTr="002B3B04">
        <w:trPr>
          <w:trHeight w:val="30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706CFE" w:rsidRDefault="002B3B04" w:rsidP="00652E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 xml:space="preserve"> 1789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706CFE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706CFE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706CFE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706CFE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B3B04" w:rsidRPr="003B3481" w:rsidTr="002B3B04">
        <w:trPr>
          <w:trHeight w:val="300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2B3B04" w:rsidRPr="003B3481" w:rsidTr="002B3B04">
        <w:trPr>
          <w:trHeight w:val="315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B3B04" w:rsidRPr="003B3481" w:rsidRDefault="002B3B04" w:rsidP="002B3B04">
            <w:pPr>
              <w:rPr>
                <w:rFonts w:ascii="Calibri" w:eastAsia="Times New Roman" w:hAnsi="Calibri"/>
                <w:sz w:val="24"/>
                <w:szCs w:val="24"/>
              </w:rPr>
            </w:pPr>
          </w:p>
        </w:tc>
      </w:tr>
      <w:tr w:rsidR="002B3B04" w:rsidRPr="003B3481" w:rsidTr="002B3B04">
        <w:trPr>
          <w:trHeight w:val="915"/>
        </w:trPr>
        <w:tc>
          <w:tcPr>
            <w:tcW w:w="7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3B04" w:rsidRPr="003B3481" w:rsidRDefault="002B3B04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>к паспорту муниципальной программы «Формирование современной городской среды на 2018-2025 годы»</w:t>
            </w:r>
          </w:p>
        </w:tc>
      </w:tr>
    </w:tbl>
    <w:p w:rsidR="002B3B04" w:rsidRDefault="002B3B04" w:rsidP="002B3B0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Перечень целевых показателей и показателей результативности муниципальной программы, с указанием планируемых к достижению значений в результате реализации муниципальной программы</w:t>
      </w:r>
    </w:p>
    <w:p w:rsidR="003678F5" w:rsidRDefault="003678F5" w:rsidP="002B3B0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4541" w:type="dxa"/>
        <w:tblInd w:w="103" w:type="dxa"/>
        <w:tblLook w:val="04A0"/>
      </w:tblPr>
      <w:tblGrid>
        <w:gridCol w:w="961"/>
        <w:gridCol w:w="3439"/>
        <w:gridCol w:w="1202"/>
        <w:gridCol w:w="1240"/>
        <w:gridCol w:w="2843"/>
        <w:gridCol w:w="952"/>
        <w:gridCol w:w="992"/>
        <w:gridCol w:w="992"/>
        <w:gridCol w:w="960"/>
        <w:gridCol w:w="960"/>
      </w:tblGrid>
      <w:tr w:rsidR="00A37E24" w:rsidRPr="00A01202" w:rsidTr="00A37E24">
        <w:trPr>
          <w:trHeight w:val="9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№</w:t>
            </w:r>
            <w:proofErr w:type="spellStart"/>
            <w:proofErr w:type="gramStart"/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2025 год</w:t>
            </w:r>
          </w:p>
        </w:tc>
      </w:tr>
      <w:tr w:rsidR="00A37E24" w:rsidRPr="00A01202" w:rsidTr="00A37E24">
        <w:trPr>
          <w:trHeight w:val="51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Цель программы: Повышение качества и комфорта среды проживания на территории ЗАТО Железногорск</w:t>
            </w:r>
          </w:p>
        </w:tc>
      </w:tr>
      <w:tr w:rsidR="00A37E24" w:rsidRPr="00A01202" w:rsidTr="00A37E24">
        <w:trPr>
          <w:trHeight w:val="15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1: Доля благоустроенных дворовых территорий в общем количестве дворовых территорий многоквартирных домов в муниципальном образовании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Управляющие организации, паспорт благоустройства дворовых территорий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74,13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74,83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71,35</w:t>
            </w:r>
          </w:p>
        </w:tc>
      </w:tr>
      <w:tr w:rsidR="00A37E24" w:rsidRPr="00A01202" w:rsidTr="00A37E24">
        <w:trPr>
          <w:trHeight w:val="12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Целевой показатель 2: Доля благоустроенных  общественных территорий муниципального образования по результатам инвентаризации 2021 года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градостроительства, паспорт благоустройства общественных пространств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93,88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97,96</w:t>
            </w:r>
          </w:p>
        </w:tc>
      </w:tr>
      <w:tr w:rsidR="00A37E24" w:rsidRPr="00A01202" w:rsidTr="00A37E24">
        <w:trPr>
          <w:trHeight w:val="166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 xml:space="preserve">Целевой показатель 3: Доля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x</w:t>
            </w:r>
            <w:proofErr w:type="spellEnd"/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36,13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20,13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 w:rsidR="00A37E24" w:rsidRPr="00A01202" w:rsidTr="003678F5">
        <w:trPr>
          <w:trHeight w:val="82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Задача 1. Повышение степени вовлеченности заинтересованных граждан, организаций в реализацию мероприятий по благоустройству территории ЗАТО Железногорск</w:t>
            </w:r>
          </w:p>
        </w:tc>
      </w:tr>
      <w:tr w:rsidR="00A37E24" w:rsidRPr="00A01202" w:rsidTr="003678F5">
        <w:trPr>
          <w:trHeight w:val="555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Мероприятие 1: Создание условий для вовлечения граждан и организаций в процесс формирования современной городской среды</w:t>
            </w:r>
          </w:p>
        </w:tc>
      </w:tr>
      <w:tr w:rsidR="00A37E24" w:rsidRPr="00A01202" w:rsidTr="00A37E24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совещаний общественной комиссии по развитию городской среды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A37E24" w:rsidRPr="00A01202" w:rsidTr="00A37E24">
        <w:trPr>
          <w:trHeight w:val="9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Количество предложений, поступивших по итогам общественного обсуждения проекта Программы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ед.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Секретарь общественной комиссии по развитию городской среды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E24" w:rsidRPr="00A01202" w:rsidRDefault="00A37E24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53F15" w:rsidRPr="00A01202" w:rsidTr="00A37E24">
        <w:trPr>
          <w:trHeight w:val="174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Количество граждан, принявших участие в решении вопросов развития  городской среды от общего количества граждан в возрасте от 14 лет, проживающих в ЗАТО Железногорск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Отдел общественных связей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28123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ED58F9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15215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19460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23352</w:t>
            </w:r>
          </w:p>
        </w:tc>
      </w:tr>
      <w:tr w:rsidR="00753F15" w:rsidRPr="00A01202" w:rsidTr="00A37E24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Мероприятие 2: Инвентаризация уровня благоустройства индивидуальных жилых домов и земельных участков, предоставленных для их размещения,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2025 года, в соответствии с требованиями правил благоустройства</w:t>
            </w:r>
          </w:p>
        </w:tc>
      </w:tr>
      <w:tr w:rsidR="00753F15" w:rsidRPr="00A01202" w:rsidTr="00A37E24">
        <w:trPr>
          <w:trHeight w:val="381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1.2.1.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по инвентаризации уровня благоустройства индивидуальных жилых домов и земельных участков, предоставленных для их размещения,  с целью заключения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 2025 года, в соответствии с требованиями правил благоустройства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53F15" w:rsidRPr="00A01202" w:rsidTr="00A37E24">
        <w:trPr>
          <w:trHeight w:val="63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Задача 2. Обеспечение проведения мероприятий по благоустройству территорий ЗАТО Железногорск</w:t>
            </w:r>
          </w:p>
        </w:tc>
      </w:tr>
      <w:tr w:rsidR="00753F15" w:rsidRPr="00A01202" w:rsidTr="00A37E24">
        <w:trPr>
          <w:trHeight w:val="15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 xml:space="preserve">Мероприятия 3: Расходы на реализацию мероприятий по благоустройству, направленных на формирование современной городской среды                                                                                                                                Мероприятие 5. Расходы на благоустройство «Спортивного бульвара»                                                                                                                                                                           Мероприятие 7. Расходы на благоустройство объекта: </w:t>
            </w:r>
            <w:proofErr w:type="gramStart"/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Линейный</w:t>
            </w:r>
            <w:proofErr w:type="gramEnd"/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 xml:space="preserve"> «Нейтрино-парк»                                                                                                                                                                     Мероприятие 8: Обеспечение технологического присоединения к сетям электроснабжения</w:t>
            </w:r>
          </w:p>
          <w:p w:rsidR="00753F15" w:rsidRPr="00A01202" w:rsidRDefault="00753F15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Мероприятие 10: Расходы на проектно-сметную документацию по проекту «Общественная территория Пляж (прилегающая к городскому озеру г. Железногорск, объединенная с западной частью парка им. С.М. Кирова)»</w:t>
            </w:r>
          </w:p>
        </w:tc>
      </w:tr>
      <w:tr w:rsidR="00753F15" w:rsidRPr="00A01202" w:rsidTr="00A37E24">
        <w:trPr>
          <w:trHeight w:val="226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Реализованные мероприятия по благоустройству, предусмотренные муниципальной программой формирования современной городской среды (количество обустроенных общественных территорий), не менее ед. накопительным итогом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 w:rsidR="00753F15" w:rsidRPr="00A01202" w:rsidTr="00A37E24">
        <w:trPr>
          <w:trHeight w:val="12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 xml:space="preserve">Реализованные мероприятия по благоустройству, предусмотренные муниципальной программой формирования современной </w:t>
            </w: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 xml:space="preserve">городской среды (количество обустроенных дворовых территорий), накопительным итогом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городского хозяйства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194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210</w:t>
            </w:r>
          </w:p>
        </w:tc>
      </w:tr>
      <w:tr w:rsidR="00753F15" w:rsidRPr="00A01202" w:rsidTr="00A37E24">
        <w:trPr>
          <w:trHeight w:val="6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lastRenderedPageBreak/>
              <w:t>1.3.3.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Среднее значение индекса качества городской среды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условные единицы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19</w:t>
            </w:r>
            <w:r w:rsidR="00A01202" w:rsidRPr="00A01202">
              <w:rPr>
                <w:rFonts w:ascii="Times New Roman" w:eastAsia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753F15" w:rsidRPr="00A01202" w:rsidTr="00A37E24">
        <w:trPr>
          <w:trHeight w:val="102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Мероприятие 4: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</w:tr>
      <w:tr w:rsidR="00753F15" w:rsidRPr="00A01202" w:rsidTr="00A37E24">
        <w:trPr>
          <w:trHeight w:val="282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Количество мероприятий  по благоустройству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за счет средств указанных лиц в соответствии с требованиями правил благоустройства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0,01</w:t>
            </w:r>
          </w:p>
        </w:tc>
        <w:tc>
          <w:tcPr>
            <w:tcW w:w="2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 w:rsidR="00753F15" w:rsidRPr="00A01202" w:rsidTr="00A37E24">
        <w:trPr>
          <w:trHeight w:val="10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5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Мероприятие 6. Расходы победителям конкурса лучших проектов создания комфортной городской среды.                                                                                                                            Мероприятие 9. Расходы на благоустройство общественной территории по объекту "Толгут-парк"</w:t>
            </w:r>
          </w:p>
        </w:tc>
      </w:tr>
      <w:tr w:rsidR="00753F15" w:rsidRPr="00A01202" w:rsidTr="00A37E24">
        <w:trPr>
          <w:trHeight w:val="108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1.6.1.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sz w:val="22"/>
                <w:szCs w:val="22"/>
              </w:rPr>
              <w:t>Благоустройство общественного пространства - Центральный сквер в Подгорном (Толгут парк)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0,02</w:t>
            </w: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Управление градостроительства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F15" w:rsidRPr="00A01202" w:rsidRDefault="00753F15" w:rsidP="00A37E24">
            <w:pPr>
              <w:jc w:val="center"/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</w:pPr>
            <w:r w:rsidRPr="00A01202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2B3B04" w:rsidRPr="003B3481" w:rsidRDefault="002B3B04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2B3B04" w:rsidRPr="003B3481" w:rsidRDefault="002B3B04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2B3B04" w:rsidRPr="003B3481" w:rsidRDefault="002B3B04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2B3B04" w:rsidRPr="003B3481" w:rsidSect="00A37E24">
          <w:pgSz w:w="16838" w:h="11905" w:orient="landscape"/>
          <w:pgMar w:top="1134" w:right="851" w:bottom="567" w:left="1134" w:header="720" w:footer="720" w:gutter="0"/>
          <w:pgNumType w:start="1"/>
          <w:cols w:space="720"/>
          <w:noEndnote/>
          <w:titlePg/>
          <w:docGrid w:linePitch="299"/>
        </w:sectPr>
      </w:pPr>
      <w:r w:rsidRPr="003B3481">
        <w:rPr>
          <w:rFonts w:ascii="Times New Roman" w:hAnsi="Times New Roman"/>
          <w:sz w:val="27"/>
          <w:szCs w:val="27"/>
        </w:rPr>
        <w:t xml:space="preserve">И.о. руководителя УГХ Администрации ЗАТО г. Железногорск                                                                           </w:t>
      </w:r>
      <w:r w:rsidR="00A37E24">
        <w:rPr>
          <w:rFonts w:ascii="Times New Roman" w:hAnsi="Times New Roman"/>
          <w:sz w:val="27"/>
          <w:szCs w:val="27"/>
        </w:rPr>
        <w:t>Т.В. Синкина</w:t>
      </w:r>
    </w:p>
    <w:tbl>
      <w:tblPr>
        <w:tblW w:w="6920" w:type="dxa"/>
        <w:tblInd w:w="8755" w:type="dxa"/>
        <w:tblLook w:val="04A0"/>
      </w:tblPr>
      <w:tblGrid>
        <w:gridCol w:w="1760"/>
        <w:gridCol w:w="1760"/>
        <w:gridCol w:w="1720"/>
        <w:gridCol w:w="1680"/>
      </w:tblGrid>
      <w:tr w:rsidR="00C76D2D" w:rsidRPr="003B3481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2B3B0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2B3B04" w:rsidRPr="003B348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3B3481" w:rsidTr="00C76D2D">
        <w:trPr>
          <w:trHeight w:val="31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706CFE" w:rsidRPr="003B3481" w:rsidTr="00706CFE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FE" w:rsidRPr="00706CFE" w:rsidRDefault="00706CFE" w:rsidP="00652E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 № 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>1789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FE" w:rsidRPr="003B3481" w:rsidRDefault="00706CFE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FE" w:rsidRPr="003B3481" w:rsidRDefault="00706CFE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3B3481" w:rsidTr="00C76D2D">
        <w:trPr>
          <w:trHeight w:val="315"/>
        </w:trPr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3B3481" w:rsidTr="00C76D2D">
        <w:trPr>
          <w:trHeight w:val="315"/>
        </w:trPr>
        <w:tc>
          <w:tcPr>
            <w:tcW w:w="3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C76D2D" w:rsidRPr="003B3481" w:rsidTr="00C76D2D">
        <w:trPr>
          <w:trHeight w:val="765"/>
        </w:trPr>
        <w:tc>
          <w:tcPr>
            <w:tcW w:w="6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</w:t>
            </w:r>
            <w:r w:rsidR="002B3B04" w:rsidRPr="003B3481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2018-2025</w:t>
            </w: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C76D2D" w:rsidRPr="003B3481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Pr="003B3481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0049F7" w:rsidRPr="00697F62" w:rsidRDefault="000049F7" w:rsidP="000049F7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697F62">
        <w:rPr>
          <w:rFonts w:ascii="Times New Roman" w:hAnsi="Times New Roman"/>
          <w:sz w:val="24"/>
          <w:szCs w:val="24"/>
        </w:rPr>
        <w:t>рублей</w:t>
      </w:r>
    </w:p>
    <w:tbl>
      <w:tblPr>
        <w:tblW w:w="14168" w:type="dxa"/>
        <w:tblInd w:w="93" w:type="dxa"/>
        <w:tblLook w:val="04A0"/>
      </w:tblPr>
      <w:tblGrid>
        <w:gridCol w:w="3417"/>
        <w:gridCol w:w="1560"/>
        <w:gridCol w:w="850"/>
        <w:gridCol w:w="858"/>
        <w:gridCol w:w="843"/>
        <w:gridCol w:w="1660"/>
        <w:gridCol w:w="1660"/>
        <w:gridCol w:w="1660"/>
        <w:gridCol w:w="1660"/>
      </w:tblGrid>
      <w:tr w:rsidR="00A37E24" w:rsidRPr="00A37E24" w:rsidTr="00697F62">
        <w:trPr>
          <w:trHeight w:val="983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697F6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Итого на период</w:t>
            </w:r>
          </w:p>
        </w:tc>
      </w:tr>
      <w:tr w:rsidR="00A37E24" w:rsidRPr="00A37E24" w:rsidTr="00697F62">
        <w:trPr>
          <w:trHeight w:val="983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2018-2025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108 443 743,99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153 469 272,55</w:t>
            </w:r>
          </w:p>
        </w:tc>
      </w:tr>
      <w:tr w:rsidR="00A37E24" w:rsidRPr="00A37E24" w:rsidTr="00697F62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благоустройство объекта: </w:t>
            </w:r>
            <w:proofErr w:type="gramStart"/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Линейный</w:t>
            </w:r>
            <w:proofErr w:type="gramEnd"/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 xml:space="preserve"> "Нейтрино-парк"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Бюджетные инвестиции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A37E24" w:rsidRPr="00A37E24" w:rsidTr="00697F62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Расходы на благоустройство спортивного бульвара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A37E24" w:rsidRPr="00A37E24" w:rsidTr="00697F62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A37E24" w:rsidRPr="00A37E24" w:rsidTr="00697F62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общественной территории по объекту "Толгут-парк"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A37E24" w:rsidRPr="00A37E24" w:rsidTr="00697F62">
        <w:trPr>
          <w:trHeight w:val="18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проектно-сметную документацию по проекту "Общественная территория Пляж (прилегающая к городскому озеру г. Железногорск, объединенная с западной частью парка </w:t>
            </w:r>
            <w:proofErr w:type="spellStart"/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им.С.М.Кирова</w:t>
            </w:r>
            <w:proofErr w:type="spellEnd"/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)"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A37E24" w:rsidRPr="00A37E24" w:rsidTr="00697F62">
        <w:trPr>
          <w:trHeight w:val="12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38 409 375,99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83 434 904,55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38 409 375,99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83 434 904,55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</w:tr>
      <w:tr w:rsidR="00A37E24" w:rsidRPr="00A37E24" w:rsidTr="00697F62">
        <w:trPr>
          <w:trHeight w:val="15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0409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9 164 752,90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29 244 623,09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74 270 151,65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27 192 017,62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29 992 886,60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1 524 983,39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58 709 887,61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27 192 017,62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29 992 886,60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1 524 983,39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58 709 887,61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2 052 605,47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12 854 094,26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653 564,31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15 560 264,04</w:t>
            </w:r>
          </w:p>
        </w:tc>
      </w:tr>
      <w:tr w:rsidR="00A37E24" w:rsidRPr="00A37E24" w:rsidTr="00697F62">
        <w:trPr>
          <w:trHeight w:val="15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180F255550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2 052 605,47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12 854 094,26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653 564,31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15 560 264,04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Расходы победителям конкурса лучших проектов создания комфортной городской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180F274510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  <w:tr w:rsidR="00A37E24" w:rsidRPr="00A37E24" w:rsidTr="00697F62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  <w:tr w:rsidR="00A37E24" w:rsidRPr="00A37E24" w:rsidTr="00697F62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180F274510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7E24" w:rsidRPr="00A37E24" w:rsidRDefault="00A37E24" w:rsidP="00A37E24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A37E24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</w:tbl>
    <w:p w:rsidR="000049F7" w:rsidRDefault="000049F7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1D0ED8" w:rsidRPr="003B3481" w:rsidRDefault="001D0ED8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77604F" w:rsidRDefault="000049F7" w:rsidP="000049F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И.о. р</w:t>
      </w:r>
      <w:r w:rsidR="00C76D2D" w:rsidRPr="003B3481">
        <w:rPr>
          <w:rFonts w:ascii="Times New Roman" w:hAnsi="Times New Roman"/>
          <w:sz w:val="27"/>
          <w:szCs w:val="27"/>
        </w:rPr>
        <w:t>уководител</w:t>
      </w:r>
      <w:r w:rsidRPr="003B3481">
        <w:rPr>
          <w:rFonts w:ascii="Times New Roman" w:hAnsi="Times New Roman"/>
          <w:sz w:val="27"/>
          <w:szCs w:val="27"/>
        </w:rPr>
        <w:t>я</w:t>
      </w:r>
      <w:r w:rsidR="00C76D2D" w:rsidRPr="003B3481">
        <w:rPr>
          <w:rFonts w:ascii="Times New Roman" w:hAnsi="Times New Roman"/>
          <w:sz w:val="27"/>
          <w:szCs w:val="27"/>
        </w:rPr>
        <w:t xml:space="preserve"> </w:t>
      </w:r>
    </w:p>
    <w:p w:rsidR="00C76D2D" w:rsidRPr="003B3481" w:rsidRDefault="00C76D2D" w:rsidP="000049F7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УГХ Администрации ЗАТО г. Железногорск                                                                              </w:t>
      </w:r>
      <w:r w:rsidR="00A37E24">
        <w:rPr>
          <w:rFonts w:ascii="Times New Roman" w:hAnsi="Times New Roman"/>
          <w:sz w:val="27"/>
          <w:szCs w:val="27"/>
        </w:rPr>
        <w:t>Т.В. Синкина</w:t>
      </w:r>
    </w:p>
    <w:p w:rsidR="00C76D2D" w:rsidRPr="003B3481" w:rsidRDefault="00C76D2D" w:rsidP="00C76D2D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  <w:sectPr w:rsidR="00C76D2D" w:rsidRPr="003B3481" w:rsidSect="001D0ED8">
          <w:pgSz w:w="16838" w:h="11905" w:orient="landscape"/>
          <w:pgMar w:top="1135" w:right="851" w:bottom="567" w:left="1701" w:header="720" w:footer="720" w:gutter="0"/>
          <w:pgNumType w:start="1"/>
          <w:cols w:space="720"/>
          <w:noEndnote/>
          <w:titlePg/>
          <w:docGrid w:linePitch="299"/>
        </w:sectPr>
      </w:pPr>
    </w:p>
    <w:tbl>
      <w:tblPr>
        <w:tblW w:w="6440" w:type="dxa"/>
        <w:tblInd w:w="8188" w:type="dxa"/>
        <w:tblLook w:val="04A0"/>
      </w:tblPr>
      <w:tblGrid>
        <w:gridCol w:w="1660"/>
        <w:gridCol w:w="1660"/>
        <w:gridCol w:w="1420"/>
        <w:gridCol w:w="1700"/>
      </w:tblGrid>
      <w:tr w:rsidR="00C76D2D" w:rsidRPr="003B3481" w:rsidTr="0077604F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Приложение № </w:t>
            </w:r>
            <w:r w:rsidR="002B3B04" w:rsidRPr="003B348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76D2D" w:rsidRPr="003B3481" w:rsidTr="0077604F">
        <w:trPr>
          <w:trHeight w:val="31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 к постановлению Администрации ЗАТО г. Железногорск</w:t>
            </w:r>
          </w:p>
        </w:tc>
      </w:tr>
      <w:tr w:rsidR="00706CFE" w:rsidRPr="003B3481" w:rsidTr="0077604F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FE" w:rsidRPr="00706CFE" w:rsidRDefault="00706CFE" w:rsidP="00652ED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>01.09.2023</w:t>
            </w:r>
            <w:r w:rsidRPr="00706CFE">
              <w:rPr>
                <w:rFonts w:ascii="Times New Roman" w:eastAsia="Times New Roman" w:hAnsi="Times New Roman"/>
                <w:sz w:val="24"/>
                <w:szCs w:val="24"/>
              </w:rPr>
              <w:t xml:space="preserve"> №  </w:t>
            </w:r>
            <w:r w:rsidR="00652ED8">
              <w:rPr>
                <w:rFonts w:ascii="Times New Roman" w:eastAsia="Times New Roman" w:hAnsi="Times New Roman"/>
                <w:sz w:val="24"/>
                <w:szCs w:val="24"/>
              </w:rPr>
              <w:t>1789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FE" w:rsidRPr="003B3481" w:rsidRDefault="00706CFE" w:rsidP="00C76D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CFE" w:rsidRPr="003B3481" w:rsidRDefault="00706CFE" w:rsidP="00C76D2D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76D2D" w:rsidRPr="003B3481" w:rsidTr="0077604F">
        <w:trPr>
          <w:trHeight w:val="31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76D2D" w:rsidRPr="003B3481" w:rsidTr="0077604F">
        <w:trPr>
          <w:trHeight w:val="315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D2D" w:rsidRPr="003B3481" w:rsidRDefault="00C76D2D" w:rsidP="00C76D2D">
            <w:pPr>
              <w:jc w:val="center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C76D2D" w:rsidRPr="003B3481" w:rsidTr="0077604F">
        <w:trPr>
          <w:trHeight w:val="735"/>
        </w:trPr>
        <w:tc>
          <w:tcPr>
            <w:tcW w:w="6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6D2D" w:rsidRPr="003B3481" w:rsidRDefault="00C76D2D" w:rsidP="00C76D2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>к муниципальной программе «Формирование современ</w:t>
            </w:r>
            <w:r w:rsidR="002B3B04" w:rsidRPr="003B3481">
              <w:rPr>
                <w:rFonts w:ascii="Times New Roman" w:eastAsia="Times New Roman" w:hAnsi="Times New Roman"/>
                <w:sz w:val="24"/>
                <w:szCs w:val="24"/>
              </w:rPr>
              <w:t>ной городской среды на 2018-2025</w:t>
            </w:r>
            <w:r w:rsidRPr="003B3481">
              <w:rPr>
                <w:rFonts w:ascii="Times New Roman" w:eastAsia="Times New Roman" w:hAnsi="Times New Roman"/>
                <w:sz w:val="24"/>
                <w:szCs w:val="24"/>
              </w:rPr>
              <w:t xml:space="preserve"> годы»</w:t>
            </w:r>
          </w:p>
        </w:tc>
      </w:tr>
    </w:tbl>
    <w:p w:rsidR="00C76D2D" w:rsidRPr="003B3481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C76D2D" w:rsidRPr="003B3481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</w:p>
    <w:p w:rsidR="00C76D2D" w:rsidRPr="003B3481" w:rsidRDefault="00C76D2D" w:rsidP="00C76D2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C76D2D" w:rsidRPr="003B3481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tbl>
      <w:tblPr>
        <w:tblW w:w="144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2"/>
        <w:gridCol w:w="3160"/>
        <w:gridCol w:w="2580"/>
        <w:gridCol w:w="1631"/>
        <w:gridCol w:w="1780"/>
        <w:gridCol w:w="1420"/>
        <w:gridCol w:w="1710"/>
      </w:tblGrid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Уровень бюджетной системы / источники финансирования</w:t>
            </w:r>
          </w:p>
        </w:tc>
        <w:tc>
          <w:tcPr>
            <w:tcW w:w="6541" w:type="dxa"/>
            <w:gridSpan w:val="4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Оценка расходов (руб.), годы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160" w:type="dxa"/>
            <w:vMerge w:val="restart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Формирование современной городской среды на 2018-2025 годы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108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443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743,99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153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469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272,55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34 812 514,41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38 841 975,35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73 654 489,76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51 682 237,58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2 044 314,51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2 080 512,70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55 807 064,79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21</w:t>
            </w:r>
            <w:r w:rsidR="0077604F"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948 992,00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1 960 691,00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98 035,00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r w:rsidR="00697F62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007 718,00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3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38 409 375,99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42 846 980,86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2 178 547,70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83 434 904,55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noWrap/>
            <w:vAlign w:val="bottom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34 812 514,41</w:t>
            </w:r>
          </w:p>
        </w:tc>
        <w:tc>
          <w:tcPr>
            <w:tcW w:w="1780" w:type="dxa"/>
            <w:shd w:val="clear" w:color="auto" w:fill="auto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38 841 975,35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73 654 489,76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1 832 237,58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2 044 314,51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2 080 512,70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5 957 064,79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1 764 624,00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1 960 691,00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98 035,00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3 823 350,00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5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«Спортивного бульвара»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7 160 330,82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Отдельное мероприятие 6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победителям конкурса лучших проектов создания комфортной городской среды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50 353 535,00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49 850 000,00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49 850 000,00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503 535,00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503 535,00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7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Расходы на благоустройство объекта: </w:t>
            </w:r>
            <w:proofErr w:type="gramStart"/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Линейный</w:t>
            </w:r>
            <w:proofErr w:type="gramEnd"/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 "Нейтрино-парк"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8 000 000,00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8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Обеспечение технологического присоединения к сетям электроснабжения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420 000,00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Отдельное мероприятие 9</w:t>
            </w:r>
          </w:p>
        </w:tc>
        <w:tc>
          <w:tcPr>
            <w:tcW w:w="3160" w:type="dxa"/>
            <w:vMerge w:val="restart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Расходы на благоустройство общественной территории по объекту "Толгут-парк"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</w:tr>
      <w:tr w:rsidR="0077604F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77604F" w:rsidRPr="0077604F" w:rsidRDefault="0077604F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77604F" w:rsidRPr="0077604F" w:rsidRDefault="0077604F" w:rsidP="0077604F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77604F" w:rsidRPr="0077604F" w:rsidRDefault="0077604F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100 502,18</w:t>
            </w:r>
          </w:p>
        </w:tc>
      </w:tr>
      <w:tr w:rsidR="00697F62" w:rsidRPr="0077604F" w:rsidTr="00697F62">
        <w:trPr>
          <w:trHeight w:val="340"/>
        </w:trPr>
        <w:tc>
          <w:tcPr>
            <w:tcW w:w="2142" w:type="dxa"/>
            <w:vMerge w:val="restart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 xml:space="preserve">Отдельное мероприятие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160" w:type="dxa"/>
            <w:vMerge w:val="restart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Расходы на проектно-с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метную документацию по проекту «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Общественная территория Пляж (прилегающая к городскому озеру г. Железногорск, объединенная с западной частью парка им.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С.М.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697F62">
              <w:rPr>
                <w:rFonts w:ascii="Times New Roman" w:eastAsia="Times New Roman" w:hAnsi="Times New Roman"/>
                <w:sz w:val="22"/>
                <w:szCs w:val="22"/>
              </w:rPr>
              <w:t>Кирова)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  <w:tr w:rsidR="00697F62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7F62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7F62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697F62" w:rsidRPr="0077604F" w:rsidTr="00697F62">
        <w:trPr>
          <w:trHeight w:val="340"/>
        </w:trPr>
        <w:tc>
          <w:tcPr>
            <w:tcW w:w="2142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3160" w:type="dxa"/>
            <w:vMerge/>
            <w:vAlign w:val="center"/>
            <w:hideMark/>
          </w:tcPr>
          <w:p w:rsidR="00697F62" w:rsidRPr="0077604F" w:rsidRDefault="00697F62" w:rsidP="0077604F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580" w:type="dxa"/>
            <w:shd w:val="clear" w:color="000000" w:fill="FFFFFF"/>
            <w:vAlign w:val="center"/>
            <w:hideMark/>
          </w:tcPr>
          <w:p w:rsidR="00697F62" w:rsidRPr="0077604F" w:rsidRDefault="00697F62" w:rsidP="00697F62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631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97F62" w:rsidRPr="0077604F" w:rsidRDefault="00697F62" w:rsidP="00697F62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7604F">
              <w:rPr>
                <w:rFonts w:ascii="Times New Roman" w:eastAsia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697F62" w:rsidRPr="0077604F" w:rsidRDefault="00697F62" w:rsidP="0077604F">
            <w:pPr>
              <w:jc w:val="right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4 000 000,00</w:t>
            </w:r>
          </w:p>
        </w:tc>
      </w:tr>
    </w:tbl>
    <w:p w:rsidR="00C76D2D" w:rsidRPr="003B3481" w:rsidRDefault="00C76D2D" w:rsidP="0097575B">
      <w:pPr>
        <w:widowControl w:val="0"/>
        <w:autoSpaceDE w:val="0"/>
        <w:autoSpaceDN w:val="0"/>
        <w:adjustRightInd w:val="0"/>
        <w:ind w:left="567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Pr="003B3481" w:rsidRDefault="00C76D2D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7"/>
          <w:szCs w:val="27"/>
        </w:rPr>
      </w:pPr>
    </w:p>
    <w:p w:rsidR="00C76D2D" w:rsidRPr="003B3481" w:rsidRDefault="0097575B" w:rsidP="009616E9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sz w:val="27"/>
          <w:szCs w:val="27"/>
        </w:rPr>
      </w:pPr>
      <w:r w:rsidRPr="003B3481">
        <w:rPr>
          <w:rFonts w:ascii="Times New Roman" w:hAnsi="Times New Roman"/>
          <w:sz w:val="27"/>
          <w:szCs w:val="27"/>
        </w:rPr>
        <w:t xml:space="preserve">И.о. руководителя УГХ Администрации ЗАТО г. Железногорск                                                                       </w:t>
      </w:r>
      <w:r w:rsidR="00697F62">
        <w:rPr>
          <w:rFonts w:ascii="Times New Roman" w:hAnsi="Times New Roman"/>
          <w:sz w:val="27"/>
          <w:szCs w:val="27"/>
        </w:rPr>
        <w:t>Т.В. Синкина</w:t>
      </w:r>
    </w:p>
    <w:sectPr w:rsidR="00C76D2D" w:rsidRPr="003B3481" w:rsidSect="0077604F">
      <w:headerReference w:type="default" r:id="rId15"/>
      <w:headerReference w:type="first" r:id="rId16"/>
      <w:pgSz w:w="16838" w:h="11906" w:orient="landscape"/>
      <w:pgMar w:top="851" w:right="851" w:bottom="851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8F9" w:rsidRDefault="00ED58F9">
      <w:r>
        <w:separator/>
      </w:r>
    </w:p>
  </w:endnote>
  <w:endnote w:type="continuationSeparator" w:id="0">
    <w:p w:rsidR="00ED58F9" w:rsidRDefault="00ED5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8F9" w:rsidRDefault="00ED58F9">
      <w:r>
        <w:separator/>
      </w:r>
    </w:p>
  </w:footnote>
  <w:footnote w:type="continuationSeparator" w:id="0">
    <w:p w:rsidR="00ED58F9" w:rsidRDefault="00ED5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ED58F9" w:rsidRDefault="00B679DA" w:rsidP="00690443">
        <w:pPr>
          <w:pStyle w:val="a7"/>
          <w:jc w:val="center"/>
        </w:pPr>
        <w:fldSimple w:instr=" PAGE   \* MERGEFORMAT ">
          <w:r w:rsidR="00652ED8">
            <w:rPr>
              <w:noProof/>
            </w:rPr>
            <w:t>5</w:t>
          </w:r>
        </w:fldSimple>
      </w:p>
    </w:sdtContent>
  </w:sdt>
  <w:p w:rsidR="00ED58F9" w:rsidRDefault="00ED58F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995203"/>
      <w:docPartObj>
        <w:docPartGallery w:val="Page Numbers (Top of Page)"/>
        <w:docPartUnique/>
      </w:docPartObj>
    </w:sdtPr>
    <w:sdtContent>
      <w:p w:rsidR="00ED58F9" w:rsidRDefault="00ED58F9">
        <w:pPr>
          <w:pStyle w:val="a7"/>
          <w:jc w:val="center"/>
        </w:pPr>
        <w:r>
          <w:t>2</w:t>
        </w:r>
      </w:p>
    </w:sdtContent>
  </w:sdt>
  <w:p w:rsidR="00ED58F9" w:rsidRDefault="00ED58F9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8F9" w:rsidRDefault="00ED58F9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1"/>
  </w:num>
  <w:num w:numId="9">
    <w:abstractNumId w:val="18"/>
  </w:num>
  <w:num w:numId="10">
    <w:abstractNumId w:val="17"/>
  </w:num>
  <w:num w:numId="11">
    <w:abstractNumId w:val="0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20"/>
  </w:num>
  <w:num w:numId="17">
    <w:abstractNumId w:val="19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70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49F7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06AC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F10B6"/>
    <w:rsid w:val="000F5D10"/>
    <w:rsid w:val="000F6437"/>
    <w:rsid w:val="000F75E1"/>
    <w:rsid w:val="000F79F5"/>
    <w:rsid w:val="00100471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3762E"/>
    <w:rsid w:val="00141A2E"/>
    <w:rsid w:val="00141E11"/>
    <w:rsid w:val="0014265D"/>
    <w:rsid w:val="001429A7"/>
    <w:rsid w:val="001479DA"/>
    <w:rsid w:val="001513F3"/>
    <w:rsid w:val="001515A3"/>
    <w:rsid w:val="001565D6"/>
    <w:rsid w:val="00156E0F"/>
    <w:rsid w:val="00163D23"/>
    <w:rsid w:val="001650E8"/>
    <w:rsid w:val="0016599E"/>
    <w:rsid w:val="00170DDC"/>
    <w:rsid w:val="00171895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0D48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59B2"/>
    <w:rsid w:val="001B7844"/>
    <w:rsid w:val="001C128C"/>
    <w:rsid w:val="001C3BD1"/>
    <w:rsid w:val="001D0689"/>
    <w:rsid w:val="001D0ED8"/>
    <w:rsid w:val="001D1769"/>
    <w:rsid w:val="001E1ECA"/>
    <w:rsid w:val="001E2E19"/>
    <w:rsid w:val="001E553F"/>
    <w:rsid w:val="001E7ACE"/>
    <w:rsid w:val="001F0902"/>
    <w:rsid w:val="001F584A"/>
    <w:rsid w:val="001F744E"/>
    <w:rsid w:val="00201AC2"/>
    <w:rsid w:val="00203A97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1EDC"/>
    <w:rsid w:val="0022496B"/>
    <w:rsid w:val="0022613A"/>
    <w:rsid w:val="0022637A"/>
    <w:rsid w:val="00230255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2B77"/>
    <w:rsid w:val="00264A46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6EED"/>
    <w:rsid w:val="00287D3B"/>
    <w:rsid w:val="00297EA2"/>
    <w:rsid w:val="002A0579"/>
    <w:rsid w:val="002A5F4A"/>
    <w:rsid w:val="002A65FF"/>
    <w:rsid w:val="002A7EB9"/>
    <w:rsid w:val="002B098C"/>
    <w:rsid w:val="002B3B04"/>
    <w:rsid w:val="002B46E9"/>
    <w:rsid w:val="002B535B"/>
    <w:rsid w:val="002C20ED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E167B"/>
    <w:rsid w:val="002E1B5C"/>
    <w:rsid w:val="002E5C1F"/>
    <w:rsid w:val="002E64C0"/>
    <w:rsid w:val="002F18E4"/>
    <w:rsid w:val="002F1E69"/>
    <w:rsid w:val="002F764C"/>
    <w:rsid w:val="00303E1A"/>
    <w:rsid w:val="00305108"/>
    <w:rsid w:val="00307B26"/>
    <w:rsid w:val="00311AFB"/>
    <w:rsid w:val="00312ABD"/>
    <w:rsid w:val="00315317"/>
    <w:rsid w:val="0031624B"/>
    <w:rsid w:val="00320335"/>
    <w:rsid w:val="003213FE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59BB"/>
    <w:rsid w:val="003578BA"/>
    <w:rsid w:val="00362F9E"/>
    <w:rsid w:val="00363F20"/>
    <w:rsid w:val="00364255"/>
    <w:rsid w:val="00364CEF"/>
    <w:rsid w:val="00366583"/>
    <w:rsid w:val="00366A1F"/>
    <w:rsid w:val="003678F5"/>
    <w:rsid w:val="0037162F"/>
    <w:rsid w:val="00377129"/>
    <w:rsid w:val="00383BEE"/>
    <w:rsid w:val="00392816"/>
    <w:rsid w:val="00396C4C"/>
    <w:rsid w:val="003978C6"/>
    <w:rsid w:val="003A245E"/>
    <w:rsid w:val="003A2559"/>
    <w:rsid w:val="003A2767"/>
    <w:rsid w:val="003B320D"/>
    <w:rsid w:val="003B3481"/>
    <w:rsid w:val="003B4F9F"/>
    <w:rsid w:val="003C2A7A"/>
    <w:rsid w:val="003C5424"/>
    <w:rsid w:val="003C6B11"/>
    <w:rsid w:val="003C74FF"/>
    <w:rsid w:val="003C750A"/>
    <w:rsid w:val="003D2B6F"/>
    <w:rsid w:val="003D5372"/>
    <w:rsid w:val="003D59DB"/>
    <w:rsid w:val="003D7FB3"/>
    <w:rsid w:val="003E0E86"/>
    <w:rsid w:val="003E2A10"/>
    <w:rsid w:val="003E59E0"/>
    <w:rsid w:val="003E675B"/>
    <w:rsid w:val="003E6AC8"/>
    <w:rsid w:val="003E7C5A"/>
    <w:rsid w:val="003F2202"/>
    <w:rsid w:val="003F5D89"/>
    <w:rsid w:val="00401807"/>
    <w:rsid w:val="00404DA2"/>
    <w:rsid w:val="004116EA"/>
    <w:rsid w:val="00411710"/>
    <w:rsid w:val="00411A41"/>
    <w:rsid w:val="004146BD"/>
    <w:rsid w:val="004150B6"/>
    <w:rsid w:val="00420C13"/>
    <w:rsid w:val="00426E8D"/>
    <w:rsid w:val="00431481"/>
    <w:rsid w:val="00437959"/>
    <w:rsid w:val="004404A6"/>
    <w:rsid w:val="00446C3D"/>
    <w:rsid w:val="00450961"/>
    <w:rsid w:val="004553A8"/>
    <w:rsid w:val="0045568E"/>
    <w:rsid w:val="004570A0"/>
    <w:rsid w:val="004572BB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3F63"/>
    <w:rsid w:val="00495773"/>
    <w:rsid w:val="004A0384"/>
    <w:rsid w:val="004A64E2"/>
    <w:rsid w:val="004A7357"/>
    <w:rsid w:val="004A75F7"/>
    <w:rsid w:val="004B4465"/>
    <w:rsid w:val="004B48F1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00D0"/>
    <w:rsid w:val="0050483E"/>
    <w:rsid w:val="0050488D"/>
    <w:rsid w:val="00514ED6"/>
    <w:rsid w:val="00515DD7"/>
    <w:rsid w:val="00517C00"/>
    <w:rsid w:val="00522BE6"/>
    <w:rsid w:val="005273D9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57E9"/>
    <w:rsid w:val="00576319"/>
    <w:rsid w:val="00576402"/>
    <w:rsid w:val="00581553"/>
    <w:rsid w:val="00581E25"/>
    <w:rsid w:val="00583892"/>
    <w:rsid w:val="00583A9C"/>
    <w:rsid w:val="00583F6D"/>
    <w:rsid w:val="0058509E"/>
    <w:rsid w:val="00586394"/>
    <w:rsid w:val="005865DF"/>
    <w:rsid w:val="00586ED3"/>
    <w:rsid w:val="00587262"/>
    <w:rsid w:val="0058760D"/>
    <w:rsid w:val="00593B80"/>
    <w:rsid w:val="00593F18"/>
    <w:rsid w:val="005A015F"/>
    <w:rsid w:val="005A502E"/>
    <w:rsid w:val="005A61FE"/>
    <w:rsid w:val="005B0D8B"/>
    <w:rsid w:val="005B350E"/>
    <w:rsid w:val="005C0808"/>
    <w:rsid w:val="005C28AF"/>
    <w:rsid w:val="005C4C3B"/>
    <w:rsid w:val="005C4CAC"/>
    <w:rsid w:val="005C56CC"/>
    <w:rsid w:val="005C788B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63F9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379A2"/>
    <w:rsid w:val="00642020"/>
    <w:rsid w:val="006422B2"/>
    <w:rsid w:val="006433D0"/>
    <w:rsid w:val="00644747"/>
    <w:rsid w:val="00652ED8"/>
    <w:rsid w:val="006534EF"/>
    <w:rsid w:val="006621A0"/>
    <w:rsid w:val="00662461"/>
    <w:rsid w:val="00662A28"/>
    <w:rsid w:val="0066524A"/>
    <w:rsid w:val="00670913"/>
    <w:rsid w:val="00671875"/>
    <w:rsid w:val="0067641D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97F62"/>
    <w:rsid w:val="006A0457"/>
    <w:rsid w:val="006A0904"/>
    <w:rsid w:val="006A178C"/>
    <w:rsid w:val="006A4201"/>
    <w:rsid w:val="006A67DB"/>
    <w:rsid w:val="006A737E"/>
    <w:rsid w:val="006A7519"/>
    <w:rsid w:val="006A7D39"/>
    <w:rsid w:val="006B2D4C"/>
    <w:rsid w:val="006B4CFA"/>
    <w:rsid w:val="006B74E6"/>
    <w:rsid w:val="006B7786"/>
    <w:rsid w:val="006C4248"/>
    <w:rsid w:val="006C4CB4"/>
    <w:rsid w:val="006C5FEF"/>
    <w:rsid w:val="006D0EEE"/>
    <w:rsid w:val="006D32CF"/>
    <w:rsid w:val="006D3FD2"/>
    <w:rsid w:val="006D642C"/>
    <w:rsid w:val="006E1D3A"/>
    <w:rsid w:val="006E4371"/>
    <w:rsid w:val="006E501B"/>
    <w:rsid w:val="006E7B1B"/>
    <w:rsid w:val="006F16CD"/>
    <w:rsid w:val="006F498F"/>
    <w:rsid w:val="007059BD"/>
    <w:rsid w:val="00706CFE"/>
    <w:rsid w:val="00712AEE"/>
    <w:rsid w:val="00717020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3F15"/>
    <w:rsid w:val="00754686"/>
    <w:rsid w:val="007662F3"/>
    <w:rsid w:val="00766A00"/>
    <w:rsid w:val="0077280A"/>
    <w:rsid w:val="00774133"/>
    <w:rsid w:val="0077604F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C5F29"/>
    <w:rsid w:val="007D002A"/>
    <w:rsid w:val="007D0A91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4687"/>
    <w:rsid w:val="00816638"/>
    <w:rsid w:val="0081672E"/>
    <w:rsid w:val="00822890"/>
    <w:rsid w:val="00824051"/>
    <w:rsid w:val="00825C3C"/>
    <w:rsid w:val="00827120"/>
    <w:rsid w:val="00836A86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3B12"/>
    <w:rsid w:val="00873DF4"/>
    <w:rsid w:val="0087516E"/>
    <w:rsid w:val="00876792"/>
    <w:rsid w:val="00876DDF"/>
    <w:rsid w:val="00883423"/>
    <w:rsid w:val="00883625"/>
    <w:rsid w:val="0088459F"/>
    <w:rsid w:val="008851AE"/>
    <w:rsid w:val="00886791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048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6D94"/>
    <w:rsid w:val="00947CDB"/>
    <w:rsid w:val="00947FE1"/>
    <w:rsid w:val="009535C2"/>
    <w:rsid w:val="00954FF0"/>
    <w:rsid w:val="00960047"/>
    <w:rsid w:val="009616E9"/>
    <w:rsid w:val="0096207E"/>
    <w:rsid w:val="00964B24"/>
    <w:rsid w:val="00965C18"/>
    <w:rsid w:val="00966291"/>
    <w:rsid w:val="009663A7"/>
    <w:rsid w:val="009663F0"/>
    <w:rsid w:val="0097575B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202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06FF"/>
    <w:rsid w:val="00A235B8"/>
    <w:rsid w:val="00A26DA4"/>
    <w:rsid w:val="00A26EFA"/>
    <w:rsid w:val="00A27042"/>
    <w:rsid w:val="00A322C5"/>
    <w:rsid w:val="00A3415C"/>
    <w:rsid w:val="00A34ACD"/>
    <w:rsid w:val="00A37E24"/>
    <w:rsid w:val="00A4103B"/>
    <w:rsid w:val="00A430A2"/>
    <w:rsid w:val="00A468EF"/>
    <w:rsid w:val="00A47400"/>
    <w:rsid w:val="00A47C10"/>
    <w:rsid w:val="00A541A5"/>
    <w:rsid w:val="00A550D9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B6C96"/>
    <w:rsid w:val="00AB7719"/>
    <w:rsid w:val="00AC00D3"/>
    <w:rsid w:val="00AC2816"/>
    <w:rsid w:val="00AC2F4A"/>
    <w:rsid w:val="00AC4748"/>
    <w:rsid w:val="00AD0E37"/>
    <w:rsid w:val="00AE082B"/>
    <w:rsid w:val="00AE391A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5E3B"/>
    <w:rsid w:val="00B66100"/>
    <w:rsid w:val="00B679DA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5A98"/>
    <w:rsid w:val="00BC7501"/>
    <w:rsid w:val="00BD3C28"/>
    <w:rsid w:val="00BD4442"/>
    <w:rsid w:val="00BE0F58"/>
    <w:rsid w:val="00BE393F"/>
    <w:rsid w:val="00BE4121"/>
    <w:rsid w:val="00BE429B"/>
    <w:rsid w:val="00BE593E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21A8A"/>
    <w:rsid w:val="00C30BE6"/>
    <w:rsid w:val="00C30C6A"/>
    <w:rsid w:val="00C343B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337C"/>
    <w:rsid w:val="00C66A4A"/>
    <w:rsid w:val="00C70AD9"/>
    <w:rsid w:val="00C745FA"/>
    <w:rsid w:val="00C76D2D"/>
    <w:rsid w:val="00C83F44"/>
    <w:rsid w:val="00C84457"/>
    <w:rsid w:val="00C85C4C"/>
    <w:rsid w:val="00C87176"/>
    <w:rsid w:val="00C930A7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5F6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3485"/>
    <w:rsid w:val="00CF4AB7"/>
    <w:rsid w:val="00CF5CE9"/>
    <w:rsid w:val="00CF74D9"/>
    <w:rsid w:val="00CF75BF"/>
    <w:rsid w:val="00CF7DAF"/>
    <w:rsid w:val="00CF7E63"/>
    <w:rsid w:val="00D0037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31C7"/>
    <w:rsid w:val="00D63FA6"/>
    <w:rsid w:val="00D65F4B"/>
    <w:rsid w:val="00D66BBE"/>
    <w:rsid w:val="00D700F2"/>
    <w:rsid w:val="00D709F3"/>
    <w:rsid w:val="00D844B8"/>
    <w:rsid w:val="00D85971"/>
    <w:rsid w:val="00D85D7B"/>
    <w:rsid w:val="00D90439"/>
    <w:rsid w:val="00D90D5F"/>
    <w:rsid w:val="00D92CFF"/>
    <w:rsid w:val="00D944FF"/>
    <w:rsid w:val="00DA0FCD"/>
    <w:rsid w:val="00DA3C90"/>
    <w:rsid w:val="00DA3CAE"/>
    <w:rsid w:val="00DA5CAD"/>
    <w:rsid w:val="00DB41C3"/>
    <w:rsid w:val="00DC1CC2"/>
    <w:rsid w:val="00DC4ABE"/>
    <w:rsid w:val="00DC68D9"/>
    <w:rsid w:val="00DC718D"/>
    <w:rsid w:val="00DC7663"/>
    <w:rsid w:val="00DC7A59"/>
    <w:rsid w:val="00DD1EC9"/>
    <w:rsid w:val="00DD512C"/>
    <w:rsid w:val="00DD6EA6"/>
    <w:rsid w:val="00DE2B36"/>
    <w:rsid w:val="00DF3679"/>
    <w:rsid w:val="00DF3DC6"/>
    <w:rsid w:val="00DF5DA5"/>
    <w:rsid w:val="00E01A37"/>
    <w:rsid w:val="00E05ECD"/>
    <w:rsid w:val="00E069B6"/>
    <w:rsid w:val="00E07832"/>
    <w:rsid w:val="00E117CE"/>
    <w:rsid w:val="00E1274D"/>
    <w:rsid w:val="00E127B3"/>
    <w:rsid w:val="00E1456D"/>
    <w:rsid w:val="00E155D3"/>
    <w:rsid w:val="00E260C5"/>
    <w:rsid w:val="00E266D2"/>
    <w:rsid w:val="00E30A4D"/>
    <w:rsid w:val="00E31918"/>
    <w:rsid w:val="00E31D01"/>
    <w:rsid w:val="00E332DC"/>
    <w:rsid w:val="00E33B0C"/>
    <w:rsid w:val="00E34950"/>
    <w:rsid w:val="00E4233A"/>
    <w:rsid w:val="00E43BBB"/>
    <w:rsid w:val="00E45F73"/>
    <w:rsid w:val="00E46F22"/>
    <w:rsid w:val="00E47D3C"/>
    <w:rsid w:val="00E50D36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A98"/>
    <w:rsid w:val="00E9149A"/>
    <w:rsid w:val="00E91AC0"/>
    <w:rsid w:val="00E9364C"/>
    <w:rsid w:val="00E95340"/>
    <w:rsid w:val="00E960CA"/>
    <w:rsid w:val="00E97C55"/>
    <w:rsid w:val="00E97F39"/>
    <w:rsid w:val="00EA2924"/>
    <w:rsid w:val="00EA4CB6"/>
    <w:rsid w:val="00EA7944"/>
    <w:rsid w:val="00EB4D0F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58F9"/>
    <w:rsid w:val="00ED66AA"/>
    <w:rsid w:val="00EE243C"/>
    <w:rsid w:val="00EE257F"/>
    <w:rsid w:val="00EE2EAF"/>
    <w:rsid w:val="00EE67E6"/>
    <w:rsid w:val="00EE7DF6"/>
    <w:rsid w:val="00EF0309"/>
    <w:rsid w:val="00EF4EDC"/>
    <w:rsid w:val="00F06CB6"/>
    <w:rsid w:val="00F1109B"/>
    <w:rsid w:val="00F11ADD"/>
    <w:rsid w:val="00F12000"/>
    <w:rsid w:val="00F12286"/>
    <w:rsid w:val="00F13CA3"/>
    <w:rsid w:val="00F1443F"/>
    <w:rsid w:val="00F16528"/>
    <w:rsid w:val="00F21263"/>
    <w:rsid w:val="00F2165B"/>
    <w:rsid w:val="00F21E7A"/>
    <w:rsid w:val="00F220B1"/>
    <w:rsid w:val="00F24E90"/>
    <w:rsid w:val="00F3639B"/>
    <w:rsid w:val="00F404F8"/>
    <w:rsid w:val="00F40D3B"/>
    <w:rsid w:val="00F440BF"/>
    <w:rsid w:val="00F445D3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1B90"/>
    <w:rsid w:val="00F81DC7"/>
    <w:rsid w:val="00F821AC"/>
    <w:rsid w:val="00F83752"/>
    <w:rsid w:val="00F83782"/>
    <w:rsid w:val="00F85F73"/>
    <w:rsid w:val="00F91544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FA008-B24C-43E5-A8DF-5301B8F7B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20</Pages>
  <Words>3868</Words>
  <Characters>28533</Characters>
  <Application>Microsoft Office Word</Application>
  <DocSecurity>0</DocSecurity>
  <Lines>237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20</cp:revision>
  <cp:lastPrinted>2023-08-30T05:14:00Z</cp:lastPrinted>
  <dcterms:created xsi:type="dcterms:W3CDTF">2023-01-20T01:47:00Z</dcterms:created>
  <dcterms:modified xsi:type="dcterms:W3CDTF">2023-09-01T10:26:00Z</dcterms:modified>
</cp:coreProperties>
</file>